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A0A" w:rsidRDefault="00954A0A"/>
    <w:tbl>
      <w:tblPr>
        <w:tblStyle w:val="af2"/>
        <w:tblW w:w="9344" w:type="dxa"/>
        <w:jc w:val="right"/>
        <w:tblLayout w:type="fixed"/>
        <w:tblLook w:val="04A0" w:firstRow="1" w:lastRow="0" w:firstColumn="1" w:lastColumn="0" w:noHBand="0" w:noVBand="1"/>
      </w:tblPr>
      <w:tblGrid>
        <w:gridCol w:w="4673"/>
        <w:gridCol w:w="4671"/>
      </w:tblGrid>
      <w:tr w:rsidR="00954A0A">
        <w:trPr>
          <w:jc w:val="right"/>
        </w:trPr>
        <w:tc>
          <w:tcPr>
            <w:tcW w:w="4672" w:type="dxa"/>
            <w:tcBorders>
              <w:top w:val="nil"/>
              <w:left w:val="nil"/>
              <w:bottom w:val="nil"/>
              <w:right w:val="nil"/>
            </w:tcBorders>
          </w:tcPr>
          <w:p w:rsidR="00954A0A" w:rsidRDefault="00954A0A">
            <w:pPr>
              <w:jc w:val="center"/>
              <w:rPr>
                <w:rFonts w:cs="Times New Roman"/>
                <w:b/>
                <w:color w:val="000000"/>
                <w:sz w:val="22"/>
                <w:szCs w:val="22"/>
              </w:rPr>
            </w:pPr>
          </w:p>
        </w:tc>
        <w:tc>
          <w:tcPr>
            <w:tcW w:w="4671" w:type="dxa"/>
            <w:tcBorders>
              <w:top w:val="nil"/>
              <w:left w:val="nil"/>
              <w:bottom w:val="nil"/>
              <w:right w:val="nil"/>
            </w:tcBorders>
          </w:tcPr>
          <w:p w:rsidR="00954A0A" w:rsidRDefault="00954A0A">
            <w:pPr>
              <w:jc w:val="right"/>
              <w:rPr>
                <w:rFonts w:cs="Times New Roman"/>
                <w:bCs/>
                <w:i/>
                <w:iCs/>
                <w:color w:val="000000"/>
                <w:sz w:val="22"/>
                <w:szCs w:val="22"/>
              </w:rPr>
            </w:pPr>
          </w:p>
        </w:tc>
      </w:tr>
    </w:tbl>
    <w:p w:rsidR="00954A0A" w:rsidRDefault="00954A0A">
      <w:pPr>
        <w:jc w:val="right"/>
        <w:rPr>
          <w:b/>
          <w:bCs/>
          <w:sz w:val="22"/>
          <w:szCs w:val="22"/>
          <w:lang w:eastAsia="ru-RU"/>
        </w:rPr>
      </w:pPr>
    </w:p>
    <w:p w:rsidR="00954A0A" w:rsidRDefault="00683504">
      <w:pPr>
        <w:pStyle w:val="LBScheduleSubheading"/>
        <w:spacing w:before="0" w:after="0"/>
        <w:outlineLvl w:val="0"/>
        <w:rPr>
          <w:szCs w:val="22"/>
          <w:lang w:val="ru-RU"/>
        </w:rPr>
      </w:pPr>
      <w:r>
        <w:rPr>
          <w:szCs w:val="22"/>
          <w:lang w:val="ru-RU"/>
        </w:rPr>
        <w:t xml:space="preserve">КОНТРАКТ № </w:t>
      </w:r>
      <w:r w:rsidR="00D00684">
        <w:rPr>
          <w:szCs w:val="22"/>
          <w:lang w:val="ru-RU"/>
        </w:rPr>
        <w:t>0744200000222002527-1</w:t>
      </w:r>
    </w:p>
    <w:p w:rsidR="00954A0A" w:rsidRDefault="00954A0A"/>
    <w:p w:rsidR="00954A0A" w:rsidRDefault="00683504">
      <w:pPr>
        <w:jc w:val="center"/>
        <w:rPr>
          <w:b/>
          <w:sz w:val="22"/>
          <w:szCs w:val="22"/>
        </w:rPr>
      </w:pPr>
      <w:r>
        <w:rPr>
          <w:b/>
          <w:sz w:val="22"/>
          <w:szCs w:val="22"/>
        </w:rPr>
        <w:t xml:space="preserve">выполнение работ по </w:t>
      </w:r>
      <w:r>
        <w:rPr>
          <w:rFonts w:ascii="Roboto" w:hAnsi="Roboto"/>
          <w:b/>
          <w:color w:val="334059"/>
          <w:sz w:val="21"/>
          <w:szCs w:val="21"/>
          <w:shd w:val="clear" w:color="auto" w:fill="FFFFFF"/>
        </w:rPr>
        <w:t>капитальному ремонту помещения МКУК "Медвенская детская библиотека", расположенная по адресу :Курская область, п.Медвенка, ул.Певнева д.1</w:t>
      </w:r>
    </w:p>
    <w:p w:rsidR="00954A0A" w:rsidRDefault="00683504">
      <w:pPr>
        <w:jc w:val="center"/>
        <w:rPr>
          <w:b/>
          <w:sz w:val="22"/>
          <w:szCs w:val="22"/>
        </w:rPr>
      </w:pPr>
      <w:r>
        <w:rPr>
          <w:b/>
          <w:sz w:val="22"/>
          <w:szCs w:val="22"/>
        </w:rPr>
        <w:t>ИКЗ 223461500683046150100100250014329243</w:t>
      </w:r>
    </w:p>
    <w:p w:rsidR="00954A0A" w:rsidRDefault="00954A0A">
      <w:pPr>
        <w:rPr>
          <w:sz w:val="22"/>
          <w:szCs w:val="22"/>
        </w:rPr>
      </w:pPr>
    </w:p>
    <w:tbl>
      <w:tblPr>
        <w:tblW w:w="10173" w:type="dxa"/>
        <w:tblInd w:w="98" w:type="dxa"/>
        <w:tblLayout w:type="fixed"/>
        <w:tblLook w:val="0000" w:firstRow="0" w:lastRow="0" w:firstColumn="0" w:lastColumn="0" w:noHBand="0" w:noVBand="0"/>
      </w:tblPr>
      <w:tblGrid>
        <w:gridCol w:w="4785"/>
        <w:gridCol w:w="5388"/>
      </w:tblGrid>
      <w:tr w:rsidR="00954A0A">
        <w:tc>
          <w:tcPr>
            <w:tcW w:w="4785" w:type="dxa"/>
            <w:shd w:val="clear" w:color="auto" w:fill="auto"/>
          </w:tcPr>
          <w:p w:rsidR="00954A0A" w:rsidRDefault="00683504">
            <w:pPr>
              <w:pStyle w:val="BodyText1"/>
              <w:widowControl w:val="0"/>
              <w:spacing w:before="0" w:after="0"/>
              <w:rPr>
                <w:szCs w:val="22"/>
                <w:lang w:val="ru-RU"/>
              </w:rPr>
            </w:pPr>
            <w:r>
              <w:rPr>
                <w:szCs w:val="22"/>
                <w:lang w:val="ru-RU"/>
              </w:rPr>
              <w:t>п. Медвенка</w:t>
            </w:r>
          </w:p>
        </w:tc>
        <w:tc>
          <w:tcPr>
            <w:tcW w:w="5387" w:type="dxa"/>
            <w:shd w:val="clear" w:color="auto" w:fill="auto"/>
          </w:tcPr>
          <w:p w:rsidR="00954A0A" w:rsidRDefault="00683504" w:rsidP="00115471">
            <w:pPr>
              <w:pStyle w:val="BodyText1"/>
              <w:widowControl w:val="0"/>
              <w:spacing w:before="0" w:after="0"/>
              <w:jc w:val="right"/>
              <w:rPr>
                <w:szCs w:val="22"/>
              </w:rPr>
            </w:pPr>
            <w:r>
              <w:rPr>
                <w:color w:val="000000"/>
                <w:szCs w:val="22"/>
                <w:lang w:val="ru-RU" w:eastAsia="ru-RU"/>
              </w:rPr>
              <w:t>«</w:t>
            </w:r>
            <w:r w:rsidR="00115471">
              <w:rPr>
                <w:color w:val="000000"/>
                <w:szCs w:val="22"/>
                <w:lang w:val="ru-RU" w:eastAsia="ru-RU"/>
              </w:rPr>
              <w:t>26</w:t>
            </w:r>
            <w:r>
              <w:rPr>
                <w:color w:val="000000"/>
                <w:szCs w:val="22"/>
                <w:lang w:val="ru-RU" w:eastAsia="ru-RU"/>
              </w:rPr>
              <w:t>»</w:t>
            </w:r>
            <w:r w:rsidR="00115471">
              <w:rPr>
                <w:color w:val="000000"/>
                <w:szCs w:val="22"/>
                <w:lang w:val="ru-RU" w:eastAsia="ru-RU"/>
              </w:rPr>
              <w:t xml:space="preserve"> апреля</w:t>
            </w:r>
            <w:r>
              <w:rPr>
                <w:color w:val="000000"/>
                <w:szCs w:val="22"/>
                <w:lang w:val="ru-RU" w:eastAsia="ru-RU"/>
              </w:rPr>
              <w:t xml:space="preserve"> 2022 </w:t>
            </w:r>
            <w:r>
              <w:rPr>
                <w:szCs w:val="22"/>
                <w:lang w:val="ru-RU"/>
              </w:rPr>
              <w:t>г.</w:t>
            </w:r>
          </w:p>
        </w:tc>
      </w:tr>
      <w:tr w:rsidR="00954A0A">
        <w:tc>
          <w:tcPr>
            <w:tcW w:w="4785" w:type="dxa"/>
            <w:shd w:val="clear" w:color="auto" w:fill="auto"/>
          </w:tcPr>
          <w:p w:rsidR="00954A0A" w:rsidRDefault="00954A0A">
            <w:pPr>
              <w:pStyle w:val="BodyText1"/>
              <w:widowControl w:val="0"/>
              <w:spacing w:before="0" w:after="0"/>
              <w:rPr>
                <w:szCs w:val="22"/>
              </w:rPr>
            </w:pPr>
          </w:p>
        </w:tc>
        <w:tc>
          <w:tcPr>
            <w:tcW w:w="5387" w:type="dxa"/>
            <w:shd w:val="clear" w:color="auto" w:fill="auto"/>
          </w:tcPr>
          <w:p w:rsidR="00954A0A" w:rsidRDefault="00954A0A">
            <w:pPr>
              <w:pStyle w:val="BodyText1"/>
              <w:widowControl w:val="0"/>
              <w:spacing w:before="0" w:after="0"/>
              <w:jc w:val="right"/>
              <w:rPr>
                <w:color w:val="000000"/>
                <w:szCs w:val="22"/>
                <w:lang w:val="ru-RU" w:eastAsia="ru-RU"/>
              </w:rPr>
            </w:pPr>
          </w:p>
        </w:tc>
      </w:tr>
    </w:tbl>
    <w:p w:rsidR="00954A0A" w:rsidRDefault="00D4220A">
      <w:pPr>
        <w:pStyle w:val="af1"/>
        <w:spacing w:before="0" w:after="0"/>
        <w:ind w:left="0" w:right="0"/>
        <w:jc w:val="both"/>
        <w:rPr>
          <w:sz w:val="22"/>
          <w:szCs w:val="22"/>
        </w:rPr>
      </w:pPr>
      <w:r>
        <w:rPr>
          <w:b/>
          <w:sz w:val="22"/>
          <w:szCs w:val="22"/>
          <w:lang w:eastAsia="ar-SA"/>
        </w:rPr>
        <w:t xml:space="preserve">   Муниципальное казённое учреждение культуры  «Медвенская детская библиотека»</w:t>
      </w:r>
      <w:r w:rsidR="00683504">
        <w:rPr>
          <w:b/>
          <w:sz w:val="22"/>
          <w:szCs w:val="22"/>
          <w:lang w:eastAsia="ar-SA"/>
        </w:rPr>
        <w:t xml:space="preserve">, </w:t>
      </w:r>
      <w:r w:rsidR="00683504">
        <w:rPr>
          <w:sz w:val="22"/>
          <w:szCs w:val="22"/>
        </w:rPr>
        <w:t xml:space="preserve">именуемая в дальнейшем </w:t>
      </w:r>
      <w:r w:rsidR="00683504">
        <w:rPr>
          <w:b/>
          <w:sz w:val="22"/>
          <w:szCs w:val="22"/>
        </w:rPr>
        <w:t>«Заказчик»,</w:t>
      </w:r>
      <w:r w:rsidR="00683504">
        <w:rPr>
          <w:sz w:val="22"/>
          <w:szCs w:val="22"/>
        </w:rPr>
        <w:t xml:space="preserve"> </w:t>
      </w:r>
      <w:r w:rsidR="00683504">
        <w:rPr>
          <w:bCs/>
          <w:sz w:val="22"/>
          <w:szCs w:val="22"/>
          <w:lang w:eastAsia="ar-SA"/>
        </w:rPr>
        <w:t>в ли</w:t>
      </w:r>
      <w:r>
        <w:rPr>
          <w:bCs/>
          <w:sz w:val="22"/>
          <w:szCs w:val="22"/>
          <w:lang w:eastAsia="ar-SA"/>
        </w:rPr>
        <w:t>це директора</w:t>
      </w:r>
      <w:r w:rsidR="00683504">
        <w:rPr>
          <w:bCs/>
          <w:sz w:val="22"/>
          <w:szCs w:val="22"/>
          <w:lang w:eastAsia="ar-SA"/>
        </w:rPr>
        <w:t xml:space="preserve"> </w:t>
      </w:r>
      <w:r>
        <w:rPr>
          <w:bCs/>
          <w:sz w:val="22"/>
          <w:szCs w:val="22"/>
          <w:lang w:eastAsia="ar-SA"/>
        </w:rPr>
        <w:t>Краснопивцевой Любови Алексеевны</w:t>
      </w:r>
      <w:r w:rsidR="00683504">
        <w:rPr>
          <w:bCs/>
          <w:sz w:val="22"/>
          <w:szCs w:val="22"/>
          <w:lang w:eastAsia="ar-SA"/>
        </w:rPr>
        <w:t>, действующего на основании Устава</w:t>
      </w:r>
      <w:r w:rsidR="00683504">
        <w:rPr>
          <w:sz w:val="22"/>
          <w:szCs w:val="22"/>
        </w:rPr>
        <w:t>, с одной стороны, и</w:t>
      </w:r>
      <w:r w:rsidR="00683504">
        <w:rPr>
          <w:bCs/>
          <w:sz w:val="22"/>
          <w:szCs w:val="22"/>
        </w:rPr>
        <w:t xml:space="preserve"> </w:t>
      </w:r>
      <w:r w:rsidR="00D00684">
        <w:rPr>
          <w:bCs/>
          <w:sz w:val="22"/>
          <w:szCs w:val="22"/>
        </w:rPr>
        <w:t>Общество с ограниченной ответственностью «КурскХарьковСтрой»</w:t>
      </w:r>
      <w:r w:rsidR="00683504">
        <w:rPr>
          <w:sz w:val="22"/>
          <w:szCs w:val="22"/>
        </w:rPr>
        <w:t xml:space="preserve">, в лице </w:t>
      </w:r>
      <w:r w:rsidR="00D00684">
        <w:rPr>
          <w:sz w:val="22"/>
          <w:szCs w:val="22"/>
        </w:rPr>
        <w:t xml:space="preserve"> директора Харькова Евгения Вячеславовича</w:t>
      </w:r>
      <w:r w:rsidR="00683504">
        <w:rPr>
          <w:sz w:val="22"/>
          <w:szCs w:val="22"/>
        </w:rPr>
        <w:t xml:space="preserve">, действующего на основании </w:t>
      </w:r>
      <w:r w:rsidR="00D00684">
        <w:rPr>
          <w:sz w:val="22"/>
          <w:szCs w:val="22"/>
        </w:rPr>
        <w:t>устава</w:t>
      </w:r>
      <w:r w:rsidR="00683504">
        <w:rPr>
          <w:sz w:val="22"/>
          <w:szCs w:val="22"/>
        </w:rPr>
        <w:t xml:space="preserve">, именуемое в дальнейшем </w:t>
      </w:r>
      <w:r w:rsidR="00683504">
        <w:rPr>
          <w:b/>
          <w:sz w:val="22"/>
          <w:szCs w:val="22"/>
        </w:rPr>
        <w:t>«Подрядчик»</w:t>
      </w:r>
      <w:r w:rsidR="00683504">
        <w:rPr>
          <w:sz w:val="22"/>
          <w:szCs w:val="22"/>
        </w:rPr>
        <w:t xml:space="preserve">, с другой стороны, вместе именуемые «Стороны», </w:t>
      </w:r>
      <w:r w:rsidR="00683504">
        <w:rPr>
          <w:color w:val="000000"/>
          <w:sz w:val="22"/>
          <w:szCs w:val="22"/>
        </w:rPr>
        <w:t xml:space="preserve">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Федеральный закон №44-ФЗ) на основании протокола подведения итогов электронного аукциона от </w:t>
      </w:r>
      <w:r w:rsidR="00D00684">
        <w:rPr>
          <w:color w:val="000000"/>
          <w:sz w:val="22"/>
          <w:szCs w:val="22"/>
        </w:rPr>
        <w:t xml:space="preserve">15 апреля 2022 года </w:t>
      </w:r>
      <w:r w:rsidR="00683504">
        <w:rPr>
          <w:color w:val="000000"/>
          <w:sz w:val="22"/>
          <w:szCs w:val="22"/>
        </w:rPr>
        <w:t xml:space="preserve"> №</w:t>
      </w:r>
      <w:r w:rsidR="00D00684">
        <w:rPr>
          <w:color w:val="000000"/>
          <w:sz w:val="22"/>
          <w:szCs w:val="22"/>
        </w:rPr>
        <w:t>0744200000222002527</w:t>
      </w:r>
      <w:r w:rsidR="00683504">
        <w:rPr>
          <w:color w:val="000000"/>
          <w:sz w:val="22"/>
          <w:szCs w:val="22"/>
        </w:rPr>
        <w:t>, заключили настоящий контракт (далее – Контракт) о нижеследующем:</w:t>
      </w:r>
    </w:p>
    <w:p w:rsidR="00954A0A" w:rsidRDefault="00954A0A">
      <w:pPr>
        <w:pStyle w:val="BodyText1"/>
        <w:spacing w:before="0" w:after="0"/>
        <w:rPr>
          <w:szCs w:val="22"/>
          <w:lang w:val="ru-RU"/>
        </w:rPr>
      </w:pPr>
    </w:p>
    <w:p w:rsidR="00954A0A" w:rsidRDefault="00683504">
      <w:pPr>
        <w:pStyle w:val="AGovstyle1"/>
        <w:numPr>
          <w:ilvl w:val="0"/>
          <w:numId w:val="6"/>
        </w:numPr>
        <w:spacing w:before="0" w:after="0"/>
        <w:ind w:left="0" w:firstLine="0"/>
        <w:jc w:val="center"/>
      </w:pPr>
      <w:r>
        <w:t>Предмет Контракта</w:t>
      </w:r>
    </w:p>
    <w:p w:rsidR="009F5BA9" w:rsidRDefault="009F5BA9" w:rsidP="009F5BA9">
      <w:pPr>
        <w:pStyle w:val="AGovstyle1"/>
        <w:spacing w:before="0" w:after="0"/>
      </w:pPr>
    </w:p>
    <w:p w:rsidR="00954A0A" w:rsidRDefault="00683504">
      <w:pPr>
        <w:ind w:firstLine="567"/>
        <w:jc w:val="both"/>
        <w:rPr>
          <w:sz w:val="22"/>
          <w:szCs w:val="22"/>
        </w:rPr>
      </w:pPr>
      <w:r>
        <w:rPr>
          <w:sz w:val="22"/>
          <w:szCs w:val="22"/>
        </w:rPr>
        <w:t>1.1.Подрядчик обязуется собственными силами, своевременно, на условиях настоящего Контракта выполнить работы по капитальному ремонту помещения МКУК «Медвенская детская библиотека», расположенная по адресу: Курская область, п. Медвенка, ул. Певнева д.1  (далее – «</w:t>
      </w:r>
      <w:r>
        <w:rPr>
          <w:bCs/>
          <w:sz w:val="22"/>
          <w:szCs w:val="22"/>
        </w:rPr>
        <w:t>работы</w:t>
      </w:r>
      <w:r>
        <w:rPr>
          <w:sz w:val="22"/>
          <w:szCs w:val="22"/>
        </w:rPr>
        <w:t>») в соответствии с Приложением № 1-Проектная документация</w:t>
      </w:r>
      <w:r>
        <w:rPr>
          <w:color w:val="000000"/>
          <w:sz w:val="22"/>
          <w:szCs w:val="22"/>
          <w:lang w:eastAsia="ru-RU"/>
        </w:rPr>
        <w:t>,</w:t>
      </w:r>
      <w:r>
        <w:rPr>
          <w:sz w:val="22"/>
          <w:szCs w:val="22"/>
        </w:rPr>
        <w:t xml:space="preserve">  сдать их результат Заказчику, а Заказчик обязуется принять результат работ и оплатить его на условиях настоящего Контракта.</w:t>
      </w:r>
    </w:p>
    <w:p w:rsidR="00954A0A" w:rsidRDefault="00683504">
      <w:pPr>
        <w:pStyle w:val="AGovstyle2"/>
        <w:tabs>
          <w:tab w:val="clear" w:pos="720"/>
        </w:tabs>
        <w:spacing w:before="0" w:after="0"/>
        <w:ind w:firstLine="567"/>
      </w:pPr>
      <w:r>
        <w:t>1.2.Место выполнения работ: 307030, Курская область, Медвенский район, п. Медвенка, ул. Певнева д.1.</w:t>
      </w:r>
    </w:p>
    <w:p w:rsidR="00954A0A" w:rsidRDefault="00683504">
      <w:pPr>
        <w:pStyle w:val="AGovstyle2"/>
        <w:tabs>
          <w:tab w:val="clear" w:pos="720"/>
        </w:tabs>
        <w:spacing w:before="0" w:after="0"/>
        <w:ind w:firstLine="567"/>
      </w:pPr>
      <w:r>
        <w:t>1.3.Все работы выполняются силами и средствами Подрядчика (из его материалов, с помощью его оборудования и его инструментов).</w:t>
      </w:r>
    </w:p>
    <w:p w:rsidR="00954A0A" w:rsidRDefault="00683504">
      <w:pPr>
        <w:pStyle w:val="AGovstyle2"/>
        <w:tabs>
          <w:tab w:val="clear" w:pos="720"/>
        </w:tabs>
        <w:spacing w:before="0" w:after="0"/>
        <w:ind w:firstLine="567"/>
      </w:pPr>
      <w:r>
        <w:t>1.4.Изменение предмета контракта не допускается за исключением случаев, предусмотренных Контрактом.</w:t>
      </w:r>
    </w:p>
    <w:p w:rsidR="00954A0A" w:rsidRDefault="00683504">
      <w:pPr>
        <w:pStyle w:val="AGovstyle2"/>
        <w:tabs>
          <w:tab w:val="clear" w:pos="720"/>
        </w:tabs>
        <w:spacing w:before="0" w:after="0"/>
        <w:ind w:firstLine="567"/>
      </w:pPr>
      <w:r>
        <w:t>1.5.При исполнении контракта по согласованию Заказчика с Подрядчиком 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954A0A" w:rsidRDefault="00683504">
      <w:pPr>
        <w:pStyle w:val="AGovstyle2"/>
        <w:tabs>
          <w:tab w:val="clear" w:pos="720"/>
        </w:tabs>
        <w:spacing w:before="0" w:after="0"/>
        <w:ind w:firstLine="567"/>
      </w:pPr>
      <w:r>
        <w:t xml:space="preserve"> </w:t>
      </w:r>
    </w:p>
    <w:p w:rsidR="00954A0A" w:rsidRDefault="00954A0A">
      <w:pPr>
        <w:pStyle w:val="AGovstyle2"/>
        <w:tabs>
          <w:tab w:val="clear" w:pos="720"/>
        </w:tabs>
        <w:spacing w:before="0" w:after="0"/>
      </w:pPr>
    </w:p>
    <w:p w:rsidR="00954A0A" w:rsidRDefault="00683504">
      <w:pPr>
        <w:pStyle w:val="AGovstyle1"/>
        <w:numPr>
          <w:ilvl w:val="0"/>
          <w:numId w:val="7"/>
        </w:numPr>
        <w:spacing w:before="0" w:after="0"/>
        <w:ind w:left="0" w:firstLine="0"/>
        <w:jc w:val="center"/>
      </w:pPr>
      <w:r>
        <w:t>Цена Контракта и порядок расчетов</w:t>
      </w:r>
    </w:p>
    <w:p w:rsidR="009F5BA9" w:rsidRDefault="009F5BA9" w:rsidP="009F5BA9">
      <w:pPr>
        <w:pStyle w:val="AGovstyle1"/>
        <w:spacing w:before="0" w:after="0"/>
      </w:pPr>
    </w:p>
    <w:p w:rsidR="00954A0A" w:rsidRPr="008C2962" w:rsidRDefault="00683504">
      <w:pPr>
        <w:pStyle w:val="AGovstyle2"/>
        <w:numPr>
          <w:ilvl w:val="1"/>
          <w:numId w:val="7"/>
        </w:numPr>
        <w:spacing w:before="0" w:after="0"/>
        <w:ind w:left="0" w:firstLine="0"/>
      </w:pPr>
      <w:bookmarkStart w:id="0" w:name="_Ref435696371"/>
      <w:bookmarkEnd w:id="0"/>
      <w:r w:rsidRPr="008C2962">
        <w:rPr>
          <w:rFonts w:eastAsia="Times New Roman"/>
          <w:bCs/>
        </w:rPr>
        <w:t xml:space="preserve">Цена  Контракта </w:t>
      </w:r>
      <w:r w:rsidRPr="008C2962">
        <w:t xml:space="preserve">составляет </w:t>
      </w:r>
      <w:r w:rsidR="00D00684" w:rsidRPr="008C2962">
        <w:t xml:space="preserve"> 2</w:t>
      </w:r>
      <w:r w:rsidR="00A25E8C">
        <w:t> </w:t>
      </w:r>
      <w:r w:rsidR="00D00684" w:rsidRPr="008C2962">
        <w:t>787</w:t>
      </w:r>
      <w:r w:rsidR="00A25E8C">
        <w:t> </w:t>
      </w:r>
      <w:r w:rsidR="00D00684" w:rsidRPr="008C2962">
        <w:t>835</w:t>
      </w:r>
      <w:r w:rsidR="00A25E8C">
        <w:t xml:space="preserve"> </w:t>
      </w:r>
      <w:r w:rsidRPr="008C2962">
        <w:t>(</w:t>
      </w:r>
      <w:r w:rsidR="00D00684" w:rsidRPr="008C2962">
        <w:t>Два миллиона семьсот восемьдесят семь тысяч восемьсот тридцать пять</w:t>
      </w:r>
      <w:r w:rsidRPr="008C2962">
        <w:t>) рублей</w:t>
      </w:r>
      <w:r w:rsidR="00D00684" w:rsidRPr="008C2962">
        <w:t xml:space="preserve"> 05</w:t>
      </w:r>
      <w:r w:rsidRPr="008C2962">
        <w:t xml:space="preserve"> копеек, </w:t>
      </w:r>
      <w:r w:rsidR="008C2962" w:rsidRPr="008C2962">
        <w:t>без НДС</w:t>
      </w:r>
      <w:r w:rsidRPr="008C2962">
        <w:t>.</w:t>
      </w:r>
    </w:p>
    <w:p w:rsidR="00954A0A" w:rsidRDefault="00683504">
      <w:pPr>
        <w:pStyle w:val="AGovstyle2"/>
        <w:spacing w:before="0" w:after="0"/>
      </w:pPr>
      <w:r>
        <w:t xml:space="preserve">Цена </w:t>
      </w:r>
      <w:r>
        <w:rPr>
          <w:rFonts w:eastAsia="Times New Roman"/>
          <w:lang w:eastAsia="ru-RU"/>
        </w:rPr>
        <w:t>Контракта</w:t>
      </w:r>
      <w:r>
        <w:t xml:space="preserve"> является твердой,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954A0A" w:rsidRDefault="00683504">
      <w:pPr>
        <w:pStyle w:val="AGovstyle2"/>
        <w:numPr>
          <w:ilvl w:val="1"/>
          <w:numId w:val="7"/>
        </w:numPr>
        <w:spacing w:before="0" w:after="0"/>
        <w:ind w:left="0" w:firstLine="0"/>
      </w:pPr>
      <w: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54A0A" w:rsidRDefault="00683504">
      <w:pPr>
        <w:pStyle w:val="AGovstyle2"/>
        <w:numPr>
          <w:ilvl w:val="1"/>
          <w:numId w:val="7"/>
        </w:numPr>
        <w:spacing w:before="0" w:after="0"/>
        <w:ind w:left="0" w:firstLine="0"/>
        <w:rPr>
          <w:rFonts w:eastAsia="Times New Roman"/>
          <w:bCs/>
        </w:rPr>
      </w:pPr>
      <w:bookmarkStart w:id="1" w:name="_Ref493267553"/>
      <w:bookmarkStart w:id="2" w:name="_Ref493267580"/>
      <w:bookmarkStart w:id="3" w:name="_Ref437017192"/>
      <w:bookmarkStart w:id="4" w:name="_Ref436310198"/>
      <w:bookmarkStart w:id="5" w:name="_Ref438119014"/>
      <w:bookmarkStart w:id="6" w:name="_Ref480215053"/>
      <w:bookmarkEnd w:id="1"/>
      <w:bookmarkEnd w:id="2"/>
      <w:bookmarkEnd w:id="3"/>
      <w:bookmarkEnd w:id="4"/>
      <w:bookmarkEnd w:id="5"/>
      <w:bookmarkEnd w:id="6"/>
      <w:r>
        <w:rPr>
          <w:rFonts w:eastAsia="Times New Roman"/>
          <w:bCs/>
        </w:rPr>
        <w:t xml:space="preserve">Цена Контракта включает в себя все прямые и дополнительные затраты и начисления, связанные с выполнением всего объёма работ, предусмотренного настоящим Контрактом (в т.ч. стоимость материалов, оборудования, расходы, связанные с привлечением и (или) использованием механизмов, техники, инструментов, транспортные и командировочные расходы), и иные затраты в соответствии с ценовыми показателями и нормативами, предусмотренными действующим законодательством, а также </w:t>
      </w:r>
      <w:r>
        <w:rPr>
          <w:rFonts w:eastAsia="Times New Roman"/>
          <w:bCs/>
        </w:rPr>
        <w:lastRenderedPageBreak/>
        <w:t>включает все налоги, сборы, пошлины и прочие обязательные платежи, предусмотренные законодательством Российской Федерации.</w:t>
      </w:r>
    </w:p>
    <w:p w:rsidR="00954A0A" w:rsidRDefault="00683504">
      <w:pPr>
        <w:pStyle w:val="AGovstyle2"/>
        <w:numPr>
          <w:ilvl w:val="1"/>
          <w:numId w:val="7"/>
        </w:numPr>
        <w:spacing w:before="0" w:after="0"/>
        <w:ind w:left="0" w:firstLine="0"/>
        <w:rPr>
          <w:rFonts w:eastAsia="Times New Roman"/>
          <w:bCs/>
        </w:rPr>
      </w:pPr>
      <w:r>
        <w:rPr>
          <w:rFonts w:eastAsia="Times New Roman"/>
          <w:bCs/>
        </w:rPr>
        <w:t>По согласованию Сторон в ходе исполнения Контракта допускается снижение цены Контракта без изменения предусмотренного Контрактом объема работ, качества выполняемых работ и иных условий Контракта.</w:t>
      </w:r>
    </w:p>
    <w:p w:rsidR="00954A0A" w:rsidRDefault="00683504">
      <w:pPr>
        <w:pStyle w:val="AGovstyle2"/>
        <w:numPr>
          <w:ilvl w:val="1"/>
          <w:numId w:val="7"/>
        </w:numPr>
        <w:spacing w:before="0" w:after="0"/>
        <w:ind w:left="0" w:firstLine="0"/>
        <w:rPr>
          <w:rFonts w:eastAsia="Times New Roman"/>
          <w:bCs/>
        </w:rPr>
      </w:pPr>
      <w:r>
        <w:rPr>
          <w:rFonts w:eastAsia="Times New Roman"/>
          <w:bCs/>
        </w:rPr>
        <w:t>Оплата по Контракту осуществляется в следующем порядке:</w:t>
      </w:r>
    </w:p>
    <w:p w:rsidR="00954A0A" w:rsidRDefault="00683504">
      <w:pPr>
        <w:pStyle w:val="AGovstyle3"/>
        <w:numPr>
          <w:ilvl w:val="2"/>
          <w:numId w:val="7"/>
        </w:numPr>
        <w:spacing w:before="0" w:after="0"/>
        <w:ind w:left="0" w:firstLine="0"/>
      </w:pPr>
      <w:r>
        <w:t>Оплата производится в безналичном порядке путем перечисления денежных средств Заказчиком на указанный в Контракте расчетный счет Подрядчика.</w:t>
      </w:r>
    </w:p>
    <w:p w:rsidR="00954A0A" w:rsidRDefault="00683504">
      <w:pPr>
        <w:pStyle w:val="AGovStyle5"/>
        <w:numPr>
          <w:ilvl w:val="0"/>
          <w:numId w:val="0"/>
        </w:numPr>
        <w:spacing w:before="0" w:after="0"/>
        <w:rPr>
          <w:lang w:val="ru-RU"/>
        </w:rPr>
      </w:pPr>
      <w:r>
        <w:rPr>
          <w:lang w:val="ru-RU"/>
        </w:rPr>
        <w:t xml:space="preserve">2.5.2. Оплата осуществляется Заказчиком не более чем в течение 10 (десяти) рабочих дней с даты подписания Заказчиком документа о приемки выполненных работ. </w:t>
      </w:r>
    </w:p>
    <w:p w:rsidR="00954A0A" w:rsidRDefault="00683504">
      <w:pPr>
        <w:pStyle w:val="AGovStyle5"/>
        <w:numPr>
          <w:ilvl w:val="0"/>
          <w:numId w:val="0"/>
        </w:numPr>
        <w:spacing w:before="0" w:after="0"/>
        <w:rPr>
          <w:lang w:val="ru-RU"/>
        </w:rPr>
      </w:pPr>
      <w:r>
        <w:rPr>
          <w:lang w:val="ru-RU"/>
        </w:rPr>
        <w:t>Оплата производится на основании следующих документов:</w:t>
      </w:r>
    </w:p>
    <w:p w:rsidR="00954A0A" w:rsidRDefault="00683504">
      <w:pPr>
        <w:pStyle w:val="AGovStyle5"/>
        <w:numPr>
          <w:ilvl w:val="0"/>
          <w:numId w:val="0"/>
        </w:numPr>
        <w:spacing w:before="0" w:after="0"/>
        <w:rPr>
          <w:lang w:val="ru-RU"/>
        </w:rPr>
      </w:pPr>
      <w:r>
        <w:rPr>
          <w:lang w:val="ru-RU"/>
        </w:rPr>
        <w:t xml:space="preserve"> - подписанных Сторонами без замечаний актов о приемке выполненных работ (форма КС-2), справки о стоимости выполненных работ и затрат (форма КС - 3).</w:t>
      </w:r>
    </w:p>
    <w:p w:rsidR="00954A0A" w:rsidRDefault="00683504">
      <w:pPr>
        <w:pStyle w:val="AGovStyle5"/>
        <w:numPr>
          <w:ilvl w:val="0"/>
          <w:numId w:val="0"/>
        </w:numPr>
        <w:spacing w:before="0" w:after="0"/>
        <w:rPr>
          <w:lang w:val="ru-RU"/>
        </w:rPr>
      </w:pPr>
      <w:r>
        <w:rPr>
          <w:lang w:val="ru-RU"/>
        </w:rPr>
        <w:t>Авансирование не предусмотрено.</w:t>
      </w:r>
    </w:p>
    <w:p w:rsidR="00954A0A" w:rsidRDefault="00683504">
      <w:pPr>
        <w:pStyle w:val="AGovStyle5"/>
        <w:numPr>
          <w:ilvl w:val="0"/>
          <w:numId w:val="0"/>
        </w:numPr>
        <w:spacing w:before="0" w:after="0"/>
        <w:rPr>
          <w:lang w:val="ru-RU"/>
        </w:rPr>
      </w:pPr>
      <w:r>
        <w:rPr>
          <w:lang w:val="ru-RU"/>
        </w:rPr>
        <w:t>Отдельные этапы исполнения Контракта не установлены.</w:t>
      </w:r>
    </w:p>
    <w:p w:rsidR="00954A0A" w:rsidRDefault="00683504">
      <w:pPr>
        <w:pStyle w:val="AGovStyle5"/>
        <w:numPr>
          <w:ilvl w:val="0"/>
          <w:numId w:val="0"/>
        </w:numPr>
        <w:spacing w:before="0" w:after="0"/>
        <w:rPr>
          <w:lang w:val="ru-RU"/>
        </w:rPr>
      </w:pPr>
      <w:r>
        <w:rPr>
          <w:rFonts w:eastAsia="Times New Roman"/>
          <w:lang w:val="ru-RU" w:eastAsia="ru-RU"/>
        </w:rPr>
        <w:t xml:space="preserve"> 2.5.3. Оплата осуществляется в рублях Российской Федерации за счет средств</w:t>
      </w:r>
      <w:r>
        <w:rPr>
          <w:rFonts w:eastAsia="Times New Roman"/>
          <w:bCs/>
          <w:lang w:val="ru-RU"/>
        </w:rPr>
        <w:t xml:space="preserve"> областного и местного бюджетов</w:t>
      </w:r>
    </w:p>
    <w:p w:rsidR="00954A0A" w:rsidRPr="002C0BDC" w:rsidRDefault="00683504">
      <w:pPr>
        <w:pStyle w:val="AGovStyle5"/>
        <w:numPr>
          <w:ilvl w:val="0"/>
          <w:numId w:val="0"/>
        </w:numPr>
        <w:spacing w:before="0" w:after="0"/>
        <w:outlineLvl w:val="0"/>
        <w:rPr>
          <w:rFonts w:eastAsia="Times New Roman"/>
          <w:lang w:val="ru-RU" w:eastAsia="ru-RU"/>
        </w:rPr>
      </w:pPr>
      <w:r>
        <w:rPr>
          <w:rFonts w:eastAsia="Times New Roman"/>
          <w:lang w:val="ru-RU" w:eastAsia="ru-RU"/>
        </w:rPr>
        <w:t xml:space="preserve"> </w:t>
      </w:r>
      <w:r w:rsidRPr="002C0BDC">
        <w:rPr>
          <w:rFonts w:eastAsia="Times New Roman"/>
          <w:lang w:val="ru-RU" w:eastAsia="ru-RU"/>
        </w:rPr>
        <w:t xml:space="preserve">КБК 001 0801 7720014001 243 – </w:t>
      </w:r>
      <w:r w:rsidR="004864FD" w:rsidRPr="002C0BDC">
        <w:rPr>
          <w:rFonts w:eastAsia="Times New Roman"/>
          <w:lang w:val="ru-RU" w:eastAsia="ru-RU"/>
        </w:rPr>
        <w:t>1</w:t>
      </w:r>
      <w:r w:rsidR="002C0BDC" w:rsidRPr="002C0BDC">
        <w:rPr>
          <w:rFonts w:eastAsia="Times New Roman"/>
          <w:lang w:val="ru-RU" w:eastAsia="ru-RU"/>
        </w:rPr>
        <w:t> </w:t>
      </w:r>
      <w:r w:rsidR="004864FD" w:rsidRPr="002C0BDC">
        <w:rPr>
          <w:rFonts w:eastAsia="Times New Roman"/>
          <w:lang w:val="ru-RU" w:eastAsia="ru-RU"/>
        </w:rPr>
        <w:t>67</w:t>
      </w:r>
      <w:r w:rsidR="002C0BDC" w:rsidRPr="002C0BDC">
        <w:rPr>
          <w:rFonts w:eastAsia="Times New Roman"/>
          <w:lang w:val="ru-RU" w:eastAsia="ru-RU"/>
        </w:rPr>
        <w:t>2 701</w:t>
      </w:r>
      <w:r w:rsidR="004864FD" w:rsidRPr="00A25E8C">
        <w:rPr>
          <w:rFonts w:ascii="Arial" w:hAnsi="Arial" w:cs="Arial"/>
          <w:color w:val="000000"/>
          <w:shd w:val="clear" w:color="auto" w:fill="FFFFFF"/>
          <w:lang w:val="ru-RU"/>
        </w:rPr>
        <w:t>,</w:t>
      </w:r>
      <w:r w:rsidR="002C0BDC" w:rsidRPr="002C0BDC">
        <w:rPr>
          <w:color w:val="000000"/>
          <w:shd w:val="clear" w:color="auto" w:fill="FFFFFF"/>
          <w:lang w:val="ru-RU"/>
        </w:rPr>
        <w:t>00</w:t>
      </w:r>
    </w:p>
    <w:p w:rsidR="00954A0A" w:rsidRDefault="00683504">
      <w:pPr>
        <w:pStyle w:val="AGovStyle5"/>
        <w:numPr>
          <w:ilvl w:val="0"/>
          <w:numId w:val="0"/>
        </w:numPr>
        <w:spacing w:before="0" w:after="0"/>
        <w:outlineLvl w:val="0"/>
        <w:rPr>
          <w:rFonts w:eastAsia="Times New Roman"/>
          <w:lang w:val="ru-RU" w:eastAsia="ru-RU"/>
        </w:rPr>
      </w:pPr>
      <w:r w:rsidRPr="002C0BDC">
        <w:rPr>
          <w:rFonts w:eastAsia="Times New Roman"/>
          <w:lang w:val="ru-RU" w:eastAsia="ru-RU"/>
        </w:rPr>
        <w:t xml:space="preserve">         001 0801 77200</w:t>
      </w:r>
      <w:r w:rsidRPr="002C0BDC">
        <w:rPr>
          <w:rFonts w:eastAsia="Times New Roman"/>
          <w:lang w:eastAsia="ru-RU"/>
        </w:rPr>
        <w:t>S</w:t>
      </w:r>
      <w:r w:rsidRPr="002C0BDC">
        <w:rPr>
          <w:rFonts w:eastAsia="Times New Roman"/>
          <w:lang w:val="ru-RU" w:eastAsia="ru-RU"/>
        </w:rPr>
        <w:t>4001 243 –</w:t>
      </w:r>
      <w:r w:rsidR="002C0BDC">
        <w:rPr>
          <w:rFonts w:eastAsia="Times New Roman"/>
          <w:lang w:val="ru-RU" w:eastAsia="ru-RU"/>
        </w:rPr>
        <w:t xml:space="preserve">  1 115 134</w:t>
      </w:r>
      <w:r w:rsidR="002C0BDC" w:rsidRPr="00A25E8C">
        <w:rPr>
          <w:rFonts w:ascii="Arial" w:hAnsi="Arial" w:cs="Arial"/>
          <w:color w:val="000000"/>
          <w:shd w:val="clear" w:color="auto" w:fill="FFFFFF"/>
          <w:lang w:val="ru-RU"/>
        </w:rPr>
        <w:t>,</w:t>
      </w:r>
      <w:r w:rsidR="002C0BDC" w:rsidRPr="002C0BDC">
        <w:rPr>
          <w:color w:val="000000"/>
          <w:shd w:val="clear" w:color="auto" w:fill="FFFFFF"/>
          <w:lang w:val="ru-RU"/>
        </w:rPr>
        <w:t>05</w:t>
      </w:r>
      <w:r w:rsidR="002C0BDC" w:rsidRPr="00A25E8C">
        <w:rPr>
          <w:rFonts w:ascii="Arial" w:hAnsi="Arial" w:cs="Arial"/>
          <w:color w:val="000000"/>
          <w:shd w:val="clear" w:color="auto" w:fill="FFFFFF"/>
          <w:lang w:val="ru-RU"/>
        </w:rPr>
        <w:t xml:space="preserve"> </w:t>
      </w:r>
    </w:p>
    <w:p w:rsidR="00954A0A" w:rsidRDefault="00683504">
      <w:pPr>
        <w:pStyle w:val="AGovstyle2"/>
        <w:tabs>
          <w:tab w:val="clear" w:pos="720"/>
        </w:tabs>
        <w:spacing w:before="0" w:after="0"/>
      </w:pPr>
      <w:r>
        <w:t>2.5.4. При начислении Заказчиком Подрядчику неустойки (штрафа, пени) и отказе Подрядчика в ее уплате по соответствующему письменному требованию Заказчик вправе произвести оплату по Контракту за вычетом суммы неустойки (штрафа, пени).</w:t>
      </w:r>
    </w:p>
    <w:p w:rsidR="00954A0A" w:rsidRDefault="00683504">
      <w:pPr>
        <w:pStyle w:val="AGovstyle2"/>
        <w:tabs>
          <w:tab w:val="clear" w:pos="720"/>
        </w:tabs>
        <w:spacing w:before="0" w:after="0"/>
      </w:pPr>
      <w:r>
        <w:t>2.5.5. Заказчик по согласованию с Подрядчиком в ходе исполнения Контракта вправе изменить не более чем на 10%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954A0A" w:rsidRDefault="00683504">
      <w:pPr>
        <w:pStyle w:val="AGovstyle2"/>
        <w:tabs>
          <w:tab w:val="clear" w:pos="720"/>
        </w:tabs>
        <w:spacing w:before="0" w:after="0"/>
      </w:pPr>
      <w:r>
        <w:t>2.5.6.В случае уменьшения Заказчику соответствующими государственными органами в установленном порядке ранее утвержденных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объему работ.</w:t>
      </w:r>
    </w:p>
    <w:p w:rsidR="00954A0A" w:rsidRDefault="00683504">
      <w:pPr>
        <w:pStyle w:val="AGovstyle2"/>
        <w:tabs>
          <w:tab w:val="clear" w:pos="720"/>
          <w:tab w:val="left" w:pos="284"/>
        </w:tabs>
        <w:spacing w:before="0" w:after="0"/>
      </w:pPr>
      <w:r>
        <w:t xml:space="preserve">2.5.7. При выполнении работ, в случае возникновении непредвиденных расходов, Подрядчик обязан подтвердить объем данных затрат предоставлением Акта на непредвиденные расходы по форме № КС-2 </w:t>
      </w:r>
    </w:p>
    <w:p w:rsidR="00954A0A" w:rsidRDefault="00683504">
      <w:pPr>
        <w:pStyle w:val="AGovstyle2"/>
        <w:tabs>
          <w:tab w:val="clear" w:pos="720"/>
          <w:tab w:val="left" w:pos="284"/>
        </w:tabs>
        <w:spacing w:before="0" w:after="0"/>
      </w:pPr>
      <w:r>
        <w:t>2.5.8. Расчет за выполненные работы осуществляется Заказчиком полностью после устранения выявленных дефектов.</w:t>
      </w:r>
    </w:p>
    <w:p w:rsidR="00954A0A" w:rsidRDefault="00683504">
      <w:pPr>
        <w:pStyle w:val="AGovstyle2"/>
        <w:tabs>
          <w:tab w:val="clear" w:pos="720"/>
          <w:tab w:val="left" w:pos="284"/>
        </w:tabs>
        <w:spacing w:before="0" w:after="0"/>
      </w:pPr>
      <w:r>
        <w:t>2.5.9.В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Подрядчиком денежных средств на указанный в настоящем Контракте расчетный счет Подрядчика, несет Подрядчик.</w:t>
      </w:r>
    </w:p>
    <w:p w:rsidR="00954A0A" w:rsidRDefault="00683504">
      <w:pPr>
        <w:pStyle w:val="AGovstyle2"/>
        <w:tabs>
          <w:tab w:val="clear" w:pos="720"/>
          <w:tab w:val="left" w:pos="284"/>
        </w:tabs>
        <w:spacing w:before="0" w:after="0"/>
      </w:pPr>
      <w:r>
        <w:t>2.5.10. Заказчик вправе отказаться от оплаты Работ, не соответствующих требованиям, предъявляемым к Работам, установленным законодательством или настоящим Контрактом, условиям документации об аукционе.</w:t>
      </w:r>
    </w:p>
    <w:p w:rsidR="00954A0A" w:rsidRDefault="00683504">
      <w:pPr>
        <w:pStyle w:val="AGovstyle2"/>
        <w:tabs>
          <w:tab w:val="clear" w:pos="720"/>
          <w:tab w:val="left" w:pos="284"/>
        </w:tabs>
        <w:spacing w:before="0" w:after="0"/>
      </w:pPr>
      <w:r>
        <w:t xml:space="preserve">2.5.11. Заказчик имеет право задержать оплату стоимости выполненных Работ в следующих случаях: </w:t>
      </w:r>
    </w:p>
    <w:p w:rsidR="00954A0A" w:rsidRDefault="00683504">
      <w:pPr>
        <w:pStyle w:val="AGovstyle2"/>
        <w:tabs>
          <w:tab w:val="clear" w:pos="720"/>
          <w:tab w:val="left" w:pos="284"/>
        </w:tabs>
        <w:spacing w:before="0" w:after="0"/>
      </w:pPr>
      <w:r>
        <w:t xml:space="preserve">- бездействия Подрядчика по устранению выявленных дефектов в Работе, представленной к оплате - до устранения дефектов; </w:t>
      </w:r>
    </w:p>
    <w:p w:rsidR="00954A0A" w:rsidRDefault="00683504">
      <w:pPr>
        <w:pStyle w:val="AGovstyle2"/>
        <w:tabs>
          <w:tab w:val="clear" w:pos="720"/>
          <w:tab w:val="left" w:pos="284"/>
        </w:tabs>
        <w:spacing w:before="0" w:after="0"/>
      </w:pPr>
      <w:r>
        <w:t xml:space="preserve">- причинения Подрядчиком в ходе выполнения Работ материального ущерба Заказчику - до возмещения полной стоимости причинённого ущерба; </w:t>
      </w:r>
    </w:p>
    <w:p w:rsidR="00954A0A" w:rsidRDefault="00683504">
      <w:pPr>
        <w:pStyle w:val="AGovstyle2"/>
        <w:tabs>
          <w:tab w:val="clear" w:pos="720"/>
          <w:tab w:val="left" w:pos="284"/>
        </w:tabs>
        <w:spacing w:before="0" w:after="0"/>
      </w:pPr>
      <w:r>
        <w:t xml:space="preserve">- выполнения Подрядчиком Работ с отступлением от сметной документации, в т.ч. от объемов выполнения отдельных видов Работ, предусмотренных настоящим контрактом. </w:t>
      </w:r>
    </w:p>
    <w:p w:rsidR="00954A0A" w:rsidRDefault="00683504">
      <w:pPr>
        <w:pStyle w:val="AGovstyle2"/>
        <w:numPr>
          <w:ilvl w:val="1"/>
          <w:numId w:val="7"/>
        </w:numPr>
        <w:tabs>
          <w:tab w:val="clear" w:pos="720"/>
          <w:tab w:val="left" w:pos="567"/>
        </w:tabs>
        <w:spacing w:before="0" w:after="0"/>
        <w:ind w:left="0" w:firstLine="0"/>
      </w:pPr>
      <w:r>
        <w:t xml:space="preserve">При выполнении работ, в случае возникновении непредвиденных расходов, Подрядчик обязан подтвердить объем данных затрат предоставлением Акта на непредвиденные расходы по форме № КС-2 </w:t>
      </w:r>
    </w:p>
    <w:p w:rsidR="009F5BA9" w:rsidRDefault="009F5BA9" w:rsidP="009F5BA9">
      <w:pPr>
        <w:pStyle w:val="AGovstyle2"/>
        <w:tabs>
          <w:tab w:val="clear" w:pos="720"/>
          <w:tab w:val="left" w:pos="567"/>
        </w:tabs>
        <w:spacing w:before="0" w:after="0"/>
        <w:ind w:left="720"/>
      </w:pPr>
    </w:p>
    <w:p w:rsidR="009F5BA9" w:rsidRDefault="009F5BA9" w:rsidP="009F5BA9">
      <w:pPr>
        <w:pStyle w:val="AGovstyle2"/>
        <w:tabs>
          <w:tab w:val="clear" w:pos="720"/>
          <w:tab w:val="left" w:pos="567"/>
        </w:tabs>
        <w:spacing w:before="0" w:after="0"/>
        <w:ind w:left="720"/>
      </w:pPr>
    </w:p>
    <w:p w:rsidR="009F5BA9" w:rsidRDefault="009F5BA9" w:rsidP="009F5BA9">
      <w:pPr>
        <w:pStyle w:val="AGovstyle2"/>
        <w:tabs>
          <w:tab w:val="clear" w:pos="720"/>
          <w:tab w:val="left" w:pos="567"/>
        </w:tabs>
        <w:spacing w:before="0" w:after="0"/>
        <w:ind w:left="720"/>
      </w:pPr>
    </w:p>
    <w:p w:rsidR="009F5BA9" w:rsidRDefault="009F5BA9" w:rsidP="009F5BA9">
      <w:pPr>
        <w:pStyle w:val="AGovstyle2"/>
        <w:tabs>
          <w:tab w:val="clear" w:pos="720"/>
          <w:tab w:val="left" w:pos="567"/>
        </w:tabs>
        <w:spacing w:before="0" w:after="0"/>
        <w:ind w:left="720"/>
      </w:pPr>
    </w:p>
    <w:p w:rsidR="00954A0A" w:rsidRDefault="00954A0A">
      <w:pPr>
        <w:pStyle w:val="AGovstyle2"/>
        <w:tabs>
          <w:tab w:val="clear" w:pos="720"/>
          <w:tab w:val="left" w:pos="567"/>
        </w:tabs>
        <w:spacing w:before="0" w:after="0"/>
      </w:pPr>
    </w:p>
    <w:p w:rsidR="00954A0A" w:rsidRDefault="00683504">
      <w:pPr>
        <w:pStyle w:val="AGovstyle1"/>
        <w:numPr>
          <w:ilvl w:val="0"/>
          <w:numId w:val="7"/>
        </w:numPr>
        <w:spacing w:before="0" w:after="0"/>
        <w:ind w:left="0" w:firstLine="0"/>
        <w:jc w:val="center"/>
      </w:pPr>
      <w:bookmarkStart w:id="7" w:name="_Ref493525303"/>
      <w:bookmarkEnd w:id="7"/>
      <w:r>
        <w:lastRenderedPageBreak/>
        <w:t>Права и обязанности Сторон</w:t>
      </w:r>
    </w:p>
    <w:p w:rsidR="009F5BA9" w:rsidRDefault="009F5BA9" w:rsidP="009F5BA9">
      <w:pPr>
        <w:pStyle w:val="AGovstyle1"/>
        <w:spacing w:before="0" w:after="0"/>
      </w:pPr>
    </w:p>
    <w:p w:rsidR="00954A0A" w:rsidRDefault="00683504">
      <w:pPr>
        <w:pStyle w:val="AGovstyle2"/>
        <w:numPr>
          <w:ilvl w:val="1"/>
          <w:numId w:val="7"/>
        </w:numPr>
        <w:tabs>
          <w:tab w:val="clear" w:pos="720"/>
        </w:tabs>
        <w:spacing w:before="0" w:after="0"/>
        <w:ind w:left="0" w:firstLine="0"/>
        <w:rPr>
          <w:b/>
        </w:rPr>
      </w:pPr>
      <w:r>
        <w:rPr>
          <w:b/>
        </w:rPr>
        <w:t>Заказчик имеет право:</w:t>
      </w:r>
    </w:p>
    <w:p w:rsidR="00954A0A" w:rsidRDefault="00683504">
      <w:pPr>
        <w:pStyle w:val="AGovstyle3"/>
        <w:numPr>
          <w:ilvl w:val="2"/>
          <w:numId w:val="7"/>
        </w:numPr>
        <w:tabs>
          <w:tab w:val="clear" w:pos="720"/>
        </w:tabs>
        <w:spacing w:before="0" w:after="0"/>
        <w:ind w:left="0" w:firstLine="0"/>
      </w:pPr>
      <w:r>
        <w:t>Требовать от Подрядчика надлежащего исполнения обязательств в соответствии с настоящим Контрактом и иными нормами, регулирующими данную сферу деятельности, а также требовать своевременного устранения выявленных недостатков;</w:t>
      </w:r>
    </w:p>
    <w:p w:rsidR="00954A0A" w:rsidRDefault="00683504">
      <w:pPr>
        <w:pStyle w:val="AGovstyle3"/>
        <w:numPr>
          <w:ilvl w:val="2"/>
          <w:numId w:val="7"/>
        </w:numPr>
        <w:tabs>
          <w:tab w:val="clear" w:pos="720"/>
        </w:tabs>
        <w:spacing w:before="0" w:after="0"/>
        <w:ind w:left="0" w:firstLine="0"/>
      </w:pPr>
      <w:r>
        <w:t>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954A0A" w:rsidRDefault="00683504">
      <w:pPr>
        <w:pStyle w:val="AGovstyle3"/>
        <w:numPr>
          <w:ilvl w:val="2"/>
          <w:numId w:val="7"/>
        </w:numPr>
        <w:tabs>
          <w:tab w:val="clear" w:pos="720"/>
        </w:tabs>
        <w:spacing w:before="0" w:after="0"/>
        <w:ind w:left="0" w:firstLine="0"/>
      </w:pPr>
      <w:r>
        <w:t>Отказаться от оплаты работы в случае несоответствия результатов выполненной работы требованиям, установленным Контрактом;</w:t>
      </w:r>
    </w:p>
    <w:p w:rsidR="00954A0A" w:rsidRDefault="00683504">
      <w:pPr>
        <w:pStyle w:val="AGovstyle3"/>
        <w:numPr>
          <w:ilvl w:val="2"/>
          <w:numId w:val="7"/>
        </w:numPr>
        <w:tabs>
          <w:tab w:val="clear" w:pos="720"/>
        </w:tabs>
        <w:spacing w:before="0" w:after="0"/>
        <w:ind w:left="0" w:firstLine="0"/>
      </w:pPr>
      <w:r>
        <w:rPr>
          <w:rFonts w:eastAsia="Times New Roman"/>
          <w:lang w:eastAsia="ru-RU"/>
        </w:rPr>
        <w:t>По согласованию с Подрядчиком изменить объем выполняемых по Контракту работ в соответствии с условиями Контракта;</w:t>
      </w:r>
    </w:p>
    <w:p w:rsidR="00954A0A" w:rsidRDefault="00683504">
      <w:pPr>
        <w:pStyle w:val="AGovstyle3"/>
        <w:numPr>
          <w:ilvl w:val="2"/>
          <w:numId w:val="7"/>
        </w:numPr>
        <w:tabs>
          <w:tab w:val="clear" w:pos="720"/>
        </w:tabs>
        <w:spacing w:before="0" w:after="0"/>
        <w:ind w:left="0" w:firstLine="0"/>
      </w:pPr>
      <w:r>
        <w:t>Досрочно принять и оплатить работы в соответствии с условиями Контракта;</w:t>
      </w:r>
    </w:p>
    <w:p w:rsidR="00954A0A" w:rsidRDefault="00683504">
      <w:pPr>
        <w:pStyle w:val="AGovstyle3"/>
        <w:numPr>
          <w:ilvl w:val="2"/>
          <w:numId w:val="7"/>
        </w:numPr>
        <w:tabs>
          <w:tab w:val="clear" w:pos="720"/>
        </w:tabs>
        <w:spacing w:before="0" w:after="0"/>
        <w:ind w:left="0" w:firstLine="0"/>
      </w:pPr>
      <w:r>
        <w:t>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4A0A" w:rsidRDefault="00683504">
      <w:pPr>
        <w:pStyle w:val="AGovstyle3"/>
        <w:numPr>
          <w:ilvl w:val="2"/>
          <w:numId w:val="7"/>
        </w:numPr>
        <w:tabs>
          <w:tab w:val="clear" w:pos="720"/>
        </w:tabs>
        <w:spacing w:before="0" w:after="0"/>
        <w:ind w:left="0" w:firstLine="0"/>
      </w:pPr>
      <w:r>
        <w:t>При выявлении недостатков результата работы, обнаруженных в течение гарантийного срока, по своему выбору предъявлять Подрядчику требования, предусмотренные статьей 723 Гражданского кодекса Российской Федерации, а в случае использования при выполнении работ материалов ненадлежащего качества требования, предусмотренные статьей 475 Гражданского кодекса Российской Федерации;</w:t>
      </w:r>
    </w:p>
    <w:p w:rsidR="00954A0A" w:rsidRDefault="00683504">
      <w:pPr>
        <w:pStyle w:val="AGovstyle3"/>
        <w:numPr>
          <w:ilvl w:val="2"/>
          <w:numId w:val="7"/>
        </w:numPr>
        <w:tabs>
          <w:tab w:val="clear" w:pos="720"/>
        </w:tabs>
        <w:spacing w:before="0" w:after="0"/>
        <w:ind w:left="0" w:firstLine="0"/>
      </w:pPr>
      <w:r>
        <w:t>При необходимости привлекать для проверки хода и качества выполняемых работ организации, имеющие лицензии на осуществление соответствующих видов деятельности;</w:t>
      </w:r>
    </w:p>
    <w:p w:rsidR="00954A0A" w:rsidRDefault="00683504">
      <w:pPr>
        <w:pStyle w:val="AGovstyle3"/>
        <w:numPr>
          <w:ilvl w:val="2"/>
          <w:numId w:val="7"/>
        </w:numPr>
        <w:tabs>
          <w:tab w:val="clear" w:pos="720"/>
        </w:tabs>
        <w:spacing w:before="0" w:after="0"/>
        <w:ind w:left="0" w:firstLine="0"/>
      </w:pPr>
      <w:r>
        <w:t>Осуществлять иные права, предусмотренные Контрактом и (или) законодательством Российской Федерации;</w:t>
      </w:r>
    </w:p>
    <w:p w:rsidR="00954A0A" w:rsidRDefault="00683504">
      <w:pPr>
        <w:pStyle w:val="AGovStyle5"/>
        <w:numPr>
          <w:ilvl w:val="0"/>
          <w:numId w:val="0"/>
        </w:numPr>
        <w:spacing w:before="0" w:after="0"/>
        <w:rPr>
          <w:lang w:val="ru-RU"/>
        </w:rPr>
      </w:pPr>
      <w:r>
        <w:rPr>
          <w:lang w:val="ru-RU"/>
        </w:rPr>
        <w:t>3.1.10. Определять лиц, непосредственно участвующих в контроле за ходом, качеством и соблюдением сроков выполнения Подрядчиком Работ и (или) участвующих в сдаче-приемке выполненных Работ по настоящему контракту;</w:t>
      </w:r>
    </w:p>
    <w:p w:rsidR="00954A0A" w:rsidRDefault="00683504">
      <w:pPr>
        <w:pStyle w:val="AGovStyle5"/>
        <w:numPr>
          <w:ilvl w:val="0"/>
          <w:numId w:val="0"/>
        </w:numPr>
        <w:spacing w:before="0" w:after="0"/>
        <w:rPr>
          <w:lang w:val="ru-RU"/>
        </w:rPr>
      </w:pPr>
      <w:r>
        <w:rPr>
          <w:lang w:val="ru-RU"/>
        </w:rPr>
        <w:t>3.1.11. 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954A0A" w:rsidRDefault="00683504">
      <w:pPr>
        <w:pStyle w:val="AGovstyle3"/>
        <w:tabs>
          <w:tab w:val="clear" w:pos="720"/>
        </w:tabs>
        <w:spacing w:before="0" w:after="0"/>
      </w:pPr>
      <w:r>
        <w:t>3.1.12. Требовать возмещения убытков, причиненных Заказчику по вине Подрядчика в ходе исполнения Контракта;</w:t>
      </w:r>
    </w:p>
    <w:p w:rsidR="00954A0A" w:rsidRDefault="00683504">
      <w:pPr>
        <w:pStyle w:val="AGovstyle3"/>
        <w:tabs>
          <w:tab w:val="clear" w:pos="720"/>
        </w:tabs>
        <w:spacing w:before="0" w:after="0"/>
      </w:pPr>
      <w:r>
        <w:t>3.1.13. Осуществлять иные права, предусмотренные Контрактом и (или) законодательством Российской Федерации.</w:t>
      </w:r>
    </w:p>
    <w:p w:rsidR="00954A0A" w:rsidRDefault="00683504">
      <w:pPr>
        <w:pStyle w:val="AGovstyle3"/>
        <w:tabs>
          <w:tab w:val="clear" w:pos="720"/>
        </w:tabs>
        <w:spacing w:before="0" w:after="0"/>
        <w:rPr>
          <w:b/>
        </w:rPr>
      </w:pPr>
      <w:r>
        <w:rPr>
          <w:b/>
        </w:rPr>
        <w:t>3.2. Заказчик обязан:</w:t>
      </w:r>
    </w:p>
    <w:p w:rsidR="00954A0A" w:rsidRDefault="00683504">
      <w:pPr>
        <w:pStyle w:val="af0"/>
        <w:ind w:left="0"/>
      </w:pPr>
      <w:r>
        <w:t>3.2.1. Проводить экспертизу соответствия качества выполняемых работ требованиям, установленным Контрактом, своими силами или путем привлечения экспертов, экспертных организаций;</w:t>
      </w:r>
    </w:p>
    <w:p w:rsidR="00954A0A" w:rsidRDefault="00683504">
      <w:pPr>
        <w:pStyle w:val="af0"/>
        <w:ind w:left="0"/>
      </w:pPr>
      <w:r>
        <w:t>3.2.2. Обеспечить приемку представленных Подрядчиком результатов работы по Контракту;</w:t>
      </w:r>
    </w:p>
    <w:p w:rsidR="00954A0A" w:rsidRDefault="00683504">
      <w:pPr>
        <w:pStyle w:val="af0"/>
        <w:ind w:left="0"/>
      </w:pPr>
      <w:r>
        <w:t>3.2.3. Оплатить выполненную по Контракту работу после подписания Сторонами акта о приемке выполненных работ;</w:t>
      </w:r>
    </w:p>
    <w:p w:rsidR="00954A0A" w:rsidRDefault="00683504">
      <w:pPr>
        <w:pStyle w:val="af0"/>
        <w:ind w:left="0"/>
      </w:pPr>
      <w:r>
        <w:t>3.2.4. Требовать возмещения неустойки и (или) убытков, причиненных по вине Подрядчика;</w:t>
      </w:r>
    </w:p>
    <w:p w:rsidR="00954A0A" w:rsidRDefault="00683504">
      <w:pPr>
        <w:pStyle w:val="AGovStyle5"/>
        <w:numPr>
          <w:ilvl w:val="0"/>
          <w:numId w:val="0"/>
        </w:numPr>
        <w:spacing w:before="0" w:after="0"/>
        <w:rPr>
          <w:lang w:val="ru-RU"/>
        </w:rPr>
      </w:pPr>
      <w:r>
        <w:rPr>
          <w:lang w:val="ru-RU"/>
        </w:rPr>
        <w:t>3.2.5. Осуществлять самостоятельно, либо с привлечением иных лиц по договору с Заказчиком, функции технического надзора за подрядными работами, осуществляемыми Подрядчиком;</w:t>
      </w:r>
    </w:p>
    <w:p w:rsidR="00954A0A" w:rsidRDefault="00683504">
      <w:pPr>
        <w:pStyle w:val="AGovStyle5"/>
        <w:numPr>
          <w:ilvl w:val="0"/>
          <w:numId w:val="0"/>
        </w:numPr>
        <w:spacing w:before="0" w:after="0"/>
        <w:rPr>
          <w:lang w:val="ru-RU"/>
        </w:rPr>
      </w:pPr>
      <w:r>
        <w:rPr>
          <w:lang w:val="ru-RU"/>
        </w:rPr>
        <w:t>3.2.6. Выделять своих представителей для оперативного решения вопросов, возникающих при выполнении работ по настоящему Контракту;</w:t>
      </w:r>
    </w:p>
    <w:p w:rsidR="00954A0A" w:rsidRDefault="00683504">
      <w:pPr>
        <w:pStyle w:val="AGovStyle5"/>
        <w:numPr>
          <w:ilvl w:val="0"/>
          <w:numId w:val="0"/>
        </w:numPr>
        <w:spacing w:before="0" w:after="0"/>
        <w:rPr>
          <w:lang w:val="ru-RU"/>
        </w:rPr>
      </w:pPr>
      <w:r>
        <w:rPr>
          <w:lang w:val="ru-RU"/>
        </w:rPr>
        <w:t>3.2.7. Предоставить Подрядчику доступ к объекту, на котором будут выполняться Работы;</w:t>
      </w:r>
    </w:p>
    <w:p w:rsidR="00954A0A" w:rsidRDefault="00683504">
      <w:pPr>
        <w:pStyle w:val="AGovStyle5"/>
        <w:numPr>
          <w:ilvl w:val="0"/>
          <w:numId w:val="0"/>
        </w:numPr>
        <w:spacing w:before="0" w:after="0"/>
        <w:rPr>
          <w:lang w:val="ru-RU"/>
        </w:rPr>
      </w:pPr>
      <w:r>
        <w:rPr>
          <w:lang w:val="ru-RU"/>
        </w:rPr>
        <w:t>3.2.8. Обеспечить приемку и оформление представленных Подрядчиком результатов работ в течение 10 (десяти) рабочих дней с даты получения уведомления Подрядчика о завершении выполнения работ;</w:t>
      </w:r>
    </w:p>
    <w:p w:rsidR="00954A0A" w:rsidRDefault="00683504">
      <w:pPr>
        <w:pStyle w:val="AGovStyle5"/>
        <w:numPr>
          <w:ilvl w:val="0"/>
          <w:numId w:val="0"/>
        </w:numPr>
        <w:spacing w:before="0" w:after="0"/>
        <w:rPr>
          <w:lang w:val="ru-RU"/>
        </w:rPr>
      </w:pPr>
      <w:r>
        <w:rPr>
          <w:lang w:val="ru-RU"/>
        </w:rPr>
        <w:t>3.2.9. Своевременно сообщать Подрядчику о недостатках, обнаруженных в ходе выполнения Работ и (или) приемки выполненных Работ, а также возникших в процессе эксплуатации объекта, на протяжении всего гарантийного срока, по всему объёму выполненных Работ;</w:t>
      </w:r>
    </w:p>
    <w:p w:rsidR="00954A0A" w:rsidRDefault="00683504">
      <w:pPr>
        <w:pStyle w:val="AGovstyle2"/>
        <w:tabs>
          <w:tab w:val="clear" w:pos="720"/>
        </w:tabs>
        <w:spacing w:before="0" w:after="0"/>
        <w:rPr>
          <w:b/>
        </w:rPr>
      </w:pPr>
      <w:r>
        <w:rPr>
          <w:b/>
        </w:rPr>
        <w:t>3.3. Подрядчик вправе:</w:t>
      </w:r>
    </w:p>
    <w:p w:rsidR="00954A0A" w:rsidRDefault="00683504">
      <w:pPr>
        <w:pStyle w:val="AGovStyle5"/>
        <w:numPr>
          <w:ilvl w:val="0"/>
          <w:numId w:val="0"/>
        </w:numPr>
        <w:spacing w:before="0" w:after="0"/>
        <w:rPr>
          <w:b/>
          <w:lang w:val="ru-RU"/>
        </w:rPr>
      </w:pPr>
      <w:r>
        <w:rPr>
          <w:lang w:val="ru-RU"/>
        </w:rPr>
        <w:t>3.3.1. Требовать от Заказчика предоставления доступа к объекту, на котором будут выполняться Работы;</w:t>
      </w:r>
    </w:p>
    <w:p w:rsidR="00954A0A" w:rsidRDefault="00683504">
      <w:pPr>
        <w:pStyle w:val="AGovstyle3"/>
        <w:tabs>
          <w:tab w:val="clear" w:pos="720"/>
        </w:tabs>
        <w:spacing w:before="0" w:after="0"/>
      </w:pPr>
      <w:r>
        <w:t>3.3.2. Требовать от Заказчика приемки результатов выполнения работы;</w:t>
      </w:r>
    </w:p>
    <w:p w:rsidR="00954A0A" w:rsidRDefault="00683504">
      <w:pPr>
        <w:pStyle w:val="AGovstyle3"/>
        <w:tabs>
          <w:tab w:val="clear" w:pos="720"/>
        </w:tabs>
        <w:spacing w:before="0" w:after="0"/>
      </w:pPr>
      <w:r>
        <w:t>3.3.3. Требовать от Заказчика оплаты принятой без замечаний работы;</w:t>
      </w:r>
    </w:p>
    <w:p w:rsidR="00954A0A" w:rsidRDefault="00683504">
      <w:pPr>
        <w:pStyle w:val="AGovstyle3"/>
        <w:tabs>
          <w:tab w:val="clear" w:pos="720"/>
        </w:tabs>
        <w:spacing w:before="0" w:after="0"/>
      </w:pPr>
      <w:r>
        <w:t>3.3.4. Запрашивать у Заказчика информацию, необходимую для выполнения Контракта;</w:t>
      </w:r>
    </w:p>
    <w:p w:rsidR="00954A0A" w:rsidRDefault="00683504">
      <w:pPr>
        <w:pStyle w:val="AGovstyle3"/>
        <w:tabs>
          <w:tab w:val="clear" w:pos="720"/>
        </w:tabs>
        <w:spacing w:before="0" w:after="0"/>
      </w:pPr>
      <w:r>
        <w:t>3.3.5. Требовать возмещения убытков, причиненных Подрядчику по вине Заказчика в ходе исполнения Контракта;</w:t>
      </w:r>
    </w:p>
    <w:p w:rsidR="00954A0A" w:rsidRDefault="00683504">
      <w:pPr>
        <w:pStyle w:val="AGovstyle3"/>
        <w:tabs>
          <w:tab w:val="clear" w:pos="720"/>
        </w:tabs>
        <w:spacing w:before="0" w:after="0"/>
      </w:pPr>
      <w:r>
        <w:lastRenderedPageBreak/>
        <w:t>3.3.6.В случае неисполнения или ненадлежащего исполнения субподрядчиком обязательств, предусмотренных договором, заключенным с Подрядчиком, осуществлять замену субподрядчика, с которым ранее был заключен договор, на другого субподрядчика;</w:t>
      </w:r>
    </w:p>
    <w:p w:rsidR="00954A0A" w:rsidRDefault="00683504">
      <w:pPr>
        <w:pStyle w:val="AGovstyle3"/>
        <w:tabs>
          <w:tab w:val="clear" w:pos="720"/>
        </w:tabs>
        <w:spacing w:before="0" w:after="0"/>
      </w:pPr>
      <w:r>
        <w:t>3.3.7. Осуществлять иные права, предусмотренные Контрактом и (или) законодательством Российской Федерации.</w:t>
      </w:r>
    </w:p>
    <w:p w:rsidR="009F5BA9" w:rsidRDefault="009F5BA9">
      <w:pPr>
        <w:pStyle w:val="AGovstyle3"/>
        <w:tabs>
          <w:tab w:val="clear" w:pos="720"/>
        </w:tabs>
        <w:spacing w:before="0" w:after="0"/>
      </w:pPr>
    </w:p>
    <w:p w:rsidR="009F5BA9" w:rsidRDefault="009F5BA9">
      <w:pPr>
        <w:pStyle w:val="AGovstyle3"/>
        <w:tabs>
          <w:tab w:val="clear" w:pos="720"/>
        </w:tabs>
        <w:spacing w:before="0" w:after="0"/>
      </w:pPr>
    </w:p>
    <w:p w:rsidR="00954A0A" w:rsidRDefault="00683504">
      <w:pPr>
        <w:pStyle w:val="AGovstyle2"/>
        <w:tabs>
          <w:tab w:val="clear" w:pos="720"/>
        </w:tabs>
        <w:spacing w:before="0" w:after="0"/>
        <w:rPr>
          <w:b/>
        </w:rPr>
      </w:pPr>
      <w:r>
        <w:rPr>
          <w:b/>
        </w:rPr>
        <w:t>3.4. Подрядчик обязан:</w:t>
      </w:r>
    </w:p>
    <w:p w:rsidR="00954A0A" w:rsidRDefault="00683504">
      <w:pPr>
        <w:pStyle w:val="AGovStyle5"/>
        <w:numPr>
          <w:ilvl w:val="0"/>
          <w:numId w:val="0"/>
        </w:numPr>
        <w:spacing w:before="0" w:after="0"/>
        <w:rPr>
          <w:lang w:val="ru-RU"/>
        </w:rPr>
      </w:pPr>
      <w:r>
        <w:rPr>
          <w:lang w:val="ru-RU"/>
        </w:rPr>
        <w:t>3.4.1. Гарантировать сдачу всего объема Работ, выполненных в строгом соответствии с электронным документом «Описание объекта закупки» Заказчика, условиями настоящего контракта, требованиями действующего законодательства и в сроки, предусмотренные контрактом и приложениями к нему, и сдать результаты Работ Заказчику по акту;</w:t>
      </w:r>
    </w:p>
    <w:p w:rsidR="00954A0A" w:rsidRDefault="00683504">
      <w:pPr>
        <w:pStyle w:val="AGovStyle5"/>
        <w:numPr>
          <w:ilvl w:val="0"/>
          <w:numId w:val="0"/>
        </w:numPr>
        <w:spacing w:before="0" w:after="0"/>
        <w:rPr>
          <w:lang w:val="ru-RU"/>
        </w:rPr>
      </w:pPr>
      <w:r>
        <w:rPr>
          <w:lang w:val="ru-RU"/>
        </w:rPr>
        <w:t>3.4.2. Выполнить Работы в соответствии с ГОСТами, СНиПами, техническими условиями и иным требованиями действующего законодательства, а также требованиями Заказчика;</w:t>
      </w:r>
    </w:p>
    <w:p w:rsidR="00954A0A" w:rsidRDefault="00683504">
      <w:pPr>
        <w:pStyle w:val="AGovStyle5"/>
        <w:numPr>
          <w:ilvl w:val="0"/>
          <w:numId w:val="0"/>
        </w:numPr>
        <w:spacing w:before="0" w:after="0"/>
        <w:rPr>
          <w:lang w:val="ru-RU"/>
        </w:rPr>
      </w:pPr>
      <w:r>
        <w:rPr>
          <w:lang w:val="ru-RU"/>
        </w:rPr>
        <w:t>3.4.3Обеспечить своевременную поставку на объект, на котором будут выполняться Работы, необходимых качественных материалов, оборудования, механизмов и инструментов, соответствующих государственным стандартам, техническим условиям, сертификатам соответствия;</w:t>
      </w:r>
    </w:p>
    <w:p w:rsidR="00954A0A" w:rsidRDefault="00683504">
      <w:pPr>
        <w:pStyle w:val="AGovStyle5"/>
        <w:numPr>
          <w:ilvl w:val="0"/>
          <w:numId w:val="0"/>
        </w:numPr>
        <w:spacing w:before="0" w:after="0"/>
        <w:rPr>
          <w:lang w:val="ru-RU"/>
        </w:rPr>
      </w:pPr>
      <w:r>
        <w:rPr>
          <w:lang w:val="ru-RU"/>
        </w:rPr>
        <w:t>3.4.4. Назначить представителя для осуществления контактов с Заказчиком от имени Подрядчика по всем вопросам, возникающим при исполнении контракта, сообщить сведения о таком лице Заказчику;</w:t>
      </w:r>
    </w:p>
    <w:p w:rsidR="00954A0A" w:rsidRDefault="00683504">
      <w:pPr>
        <w:pStyle w:val="AGovStyle5"/>
        <w:numPr>
          <w:ilvl w:val="0"/>
          <w:numId w:val="0"/>
        </w:numPr>
        <w:spacing w:before="0" w:after="0"/>
        <w:rPr>
          <w:lang w:val="ru-RU"/>
        </w:rPr>
      </w:pPr>
      <w:r>
        <w:rPr>
          <w:lang w:val="ru-RU"/>
        </w:rPr>
        <w:t>3.4.5. В ходе выполнения Работ обеспечить соблюдение требований техники безопасности, вести журнал по технике безопасности;</w:t>
      </w:r>
    </w:p>
    <w:p w:rsidR="00954A0A" w:rsidRDefault="00683504">
      <w:pPr>
        <w:pStyle w:val="AGovStyle5"/>
        <w:numPr>
          <w:ilvl w:val="0"/>
          <w:numId w:val="0"/>
        </w:numPr>
        <w:spacing w:before="0" w:after="0"/>
        <w:rPr>
          <w:lang w:val="ru-RU"/>
        </w:rPr>
      </w:pPr>
      <w:r>
        <w:rPr>
          <w:lang w:val="ru-RU"/>
        </w:rPr>
        <w:t>3.4.6. Осуществлять в процессе производства и по окончании Работ систематическую уборку территории объекта от отходов, мусора;</w:t>
      </w:r>
    </w:p>
    <w:p w:rsidR="00954A0A" w:rsidRDefault="00683504">
      <w:pPr>
        <w:pStyle w:val="AGovStyle5"/>
        <w:numPr>
          <w:ilvl w:val="0"/>
          <w:numId w:val="0"/>
        </w:numPr>
        <w:spacing w:before="0" w:after="0"/>
        <w:rPr>
          <w:lang w:val="ru-RU"/>
        </w:rPr>
      </w:pPr>
      <w:r>
        <w:rPr>
          <w:lang w:val="ru-RU"/>
        </w:rPr>
        <w:t>3.4.7. Принять меры для обеспечения сохранности принадлежащих ему материалов, инвентаря, оборудования, находящегося на территории Заказчика;</w:t>
      </w:r>
    </w:p>
    <w:p w:rsidR="00954A0A" w:rsidRDefault="00683504">
      <w:pPr>
        <w:pStyle w:val="AGovStyle5"/>
        <w:numPr>
          <w:ilvl w:val="0"/>
          <w:numId w:val="0"/>
        </w:numPr>
        <w:spacing w:before="0" w:after="0"/>
        <w:rPr>
          <w:lang w:val="ru-RU"/>
        </w:rPr>
      </w:pPr>
      <w:r>
        <w:rPr>
          <w:lang w:val="ru-RU"/>
        </w:rPr>
        <w:t xml:space="preserve">3.4.8. Сдать выполненные Работы Заказчику в соответствии с условиями Контракта; </w:t>
      </w:r>
    </w:p>
    <w:p w:rsidR="00954A0A" w:rsidRDefault="00683504">
      <w:pPr>
        <w:pStyle w:val="AGovStyle5"/>
        <w:numPr>
          <w:ilvl w:val="0"/>
          <w:numId w:val="0"/>
        </w:numPr>
        <w:spacing w:before="0" w:after="0"/>
        <w:rPr>
          <w:lang w:val="ru-RU"/>
        </w:rPr>
      </w:pPr>
      <w:r>
        <w:rPr>
          <w:lang w:val="ru-RU"/>
        </w:rPr>
        <w:t>3.4.9. Гарантировать освобождение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 по настоящему контракту. В случае отсутствия вины Заказчика при возникновении претензий, требований и судебных исков к Подрядчику со стороны третьих лиц, независимо от их характера, Заказчик не несет по ним ответственности. Ответственность за причинение вреда жизни, здоровью и имуществу третьих лих, и окружающей природной среде, возникших в ходе выполнения Работ, несет Подрядчик, если будет доказана вина Подрядчика в законодательно установленном порядке;</w:t>
      </w:r>
    </w:p>
    <w:p w:rsidR="00954A0A" w:rsidRDefault="00683504">
      <w:pPr>
        <w:pStyle w:val="AGovStyle5"/>
        <w:numPr>
          <w:ilvl w:val="0"/>
          <w:numId w:val="0"/>
        </w:numPr>
        <w:spacing w:before="0" w:after="0"/>
        <w:rPr>
          <w:lang w:val="ru-RU"/>
        </w:rPr>
      </w:pPr>
      <w:r>
        <w:rPr>
          <w:lang w:val="ru-RU"/>
        </w:rPr>
        <w:t>3.4.10. Без предварительного письменного согласования с Заказчиком не</w:t>
      </w:r>
      <w:r>
        <w:rPr>
          <w:spacing w:val="-1"/>
          <w:lang w:val="ru-RU"/>
        </w:rPr>
        <w:t xml:space="preserve"> изменять виды, состав, объем, порядок выполнения Работ и применения материалов, предусмотренных в</w:t>
      </w:r>
      <w:r>
        <w:rPr>
          <w:lang w:val="ru-RU"/>
        </w:rPr>
        <w:t xml:space="preserve"> задании Заказчика, условиями настоящего Контракта;</w:t>
      </w:r>
    </w:p>
    <w:p w:rsidR="00954A0A" w:rsidRDefault="00683504">
      <w:pPr>
        <w:pStyle w:val="AGovStyle5"/>
        <w:numPr>
          <w:ilvl w:val="0"/>
          <w:numId w:val="0"/>
        </w:numPr>
        <w:spacing w:before="0" w:after="0"/>
        <w:rPr>
          <w:lang w:val="ru-RU"/>
        </w:rPr>
      </w:pPr>
      <w:r>
        <w:rPr>
          <w:lang w:val="ru-RU"/>
        </w:rPr>
        <w:t>3.4.11. Надлежащим образом оформлять документы в ходе производства работ и по их окончании в соответствии с действующим законодательством и требованиями Заказчика;</w:t>
      </w:r>
    </w:p>
    <w:p w:rsidR="00954A0A" w:rsidRDefault="00683504">
      <w:pPr>
        <w:pStyle w:val="AGovstyle3"/>
        <w:tabs>
          <w:tab w:val="clear" w:pos="720"/>
          <w:tab w:val="left" w:pos="284"/>
        </w:tabs>
        <w:spacing w:before="0" w:after="0"/>
      </w:pPr>
      <w:r>
        <w:t>3.4.12. Без увеличения цены выполнить работу в соответствии с условиями Контракта и передать Заказчику ее результаты по акту сдачи-приемки выполненных работ;</w:t>
      </w:r>
    </w:p>
    <w:p w:rsidR="00954A0A" w:rsidRDefault="00683504">
      <w:pPr>
        <w:pStyle w:val="AGovstyle3"/>
        <w:tabs>
          <w:tab w:val="clear" w:pos="720"/>
          <w:tab w:val="left" w:pos="284"/>
        </w:tabs>
        <w:spacing w:before="0" w:after="0"/>
      </w:pPr>
      <w:r>
        <w:t>3.4.13.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954A0A" w:rsidRDefault="00683504">
      <w:pPr>
        <w:pStyle w:val="AGovstyle3"/>
        <w:tabs>
          <w:tab w:val="clear" w:pos="720"/>
          <w:tab w:val="left" w:pos="284"/>
        </w:tabs>
        <w:spacing w:before="0" w:after="0"/>
      </w:pPr>
      <w:r>
        <w:t>3.4.14. Сохранять конфиденциальность информации, относящейся к ходу исполнения Контракта и полученным результатам;</w:t>
      </w:r>
    </w:p>
    <w:p w:rsidR="00954A0A" w:rsidRDefault="00683504">
      <w:pPr>
        <w:pStyle w:val="AGovstyle3"/>
        <w:tabs>
          <w:tab w:val="clear" w:pos="720"/>
          <w:tab w:val="left" w:pos="284"/>
        </w:tabs>
        <w:spacing w:before="0" w:after="0"/>
      </w:pPr>
      <w:r>
        <w:t>3.4.15.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954A0A" w:rsidRDefault="00683504">
      <w:pPr>
        <w:pStyle w:val="AGovstyle3"/>
        <w:tabs>
          <w:tab w:val="clear" w:pos="720"/>
          <w:tab w:val="left" w:pos="284"/>
        </w:tabs>
        <w:spacing w:before="0" w:after="0"/>
      </w:pPr>
      <w:r>
        <w:t>3.4.16. Возвратить сумму излишне полученных денежных средств в случае установления контролирующими органами фактов оплаты Заказчиком работ сверх фактически выполненного объема работ, использования при выполнении работ материалов, не предусмотренных сметами (Описанием объекта закупки) к Контракту, изменения способа выполнения работ при отсутствии соответствующих согласований с Заказчиком;</w:t>
      </w:r>
    </w:p>
    <w:p w:rsidR="00954A0A" w:rsidRDefault="00683504">
      <w:pPr>
        <w:pStyle w:val="AGovStyle5"/>
        <w:numPr>
          <w:ilvl w:val="0"/>
          <w:numId w:val="0"/>
        </w:numPr>
        <w:spacing w:before="0" w:after="0"/>
        <w:rPr>
          <w:lang w:val="ru-RU"/>
        </w:rPr>
      </w:pPr>
      <w:r>
        <w:rPr>
          <w:lang w:val="ru-RU"/>
        </w:rPr>
        <w:t>3.4.17. При производстве Работ Подрядчик обязуется принимать все необходимые меры для предотвращения нанесения материального ущерба сооружениям и помещениям, иному имуществу Заказчика, находящихся на территории проведения Работ, выполнять санитарные, противопожарные, взрывобезопасные мероприятия, требования по охране труда, охране окружающей среды и экологической безопасности и иные меры безопасности. Ответственность за любые нарушения Подрядчиком настоящего контракта правил и требований, а также за последствия этих нарушений несет Подрядчик;</w:t>
      </w:r>
    </w:p>
    <w:p w:rsidR="00954A0A" w:rsidRDefault="00683504">
      <w:pPr>
        <w:pStyle w:val="AGovStyle5"/>
        <w:numPr>
          <w:ilvl w:val="0"/>
          <w:numId w:val="0"/>
        </w:numPr>
        <w:spacing w:before="0" w:after="0"/>
        <w:rPr>
          <w:lang w:val="ru-RU"/>
        </w:rPr>
      </w:pPr>
      <w:r>
        <w:rPr>
          <w:lang w:val="ru-RU"/>
        </w:rPr>
        <w:lastRenderedPageBreak/>
        <w:t>3.4.18.В случае возможности наступления неблагоприятных для Заказчика последствий, в том числе по независящим от Подрядчика обстоятельствам, вследствие которых результаты выполненных Работ могут не соответствовать требованиям Заказчика и условиям настоящего контракта, Подрядчик обязан немедленно предупредить об этом Заказчика, и до получения от него соответствующих указаний приостановить выполнение Работ;</w:t>
      </w:r>
    </w:p>
    <w:p w:rsidR="00954A0A" w:rsidRDefault="00683504">
      <w:pPr>
        <w:pStyle w:val="AGovstyle3"/>
        <w:tabs>
          <w:tab w:val="clear" w:pos="720"/>
          <w:tab w:val="left" w:pos="284"/>
        </w:tabs>
        <w:spacing w:before="0" w:after="0"/>
      </w:pPr>
      <w:r>
        <w:t>3.4.19. Выполнять иные обязанности, предусмотренные Контрактом и (или) законодательством Российской Федерации.</w:t>
      </w:r>
    </w:p>
    <w:p w:rsidR="009F5BA9" w:rsidRDefault="009F5BA9">
      <w:pPr>
        <w:pStyle w:val="AGovstyle3"/>
        <w:tabs>
          <w:tab w:val="clear" w:pos="720"/>
          <w:tab w:val="left" w:pos="284"/>
        </w:tabs>
        <w:spacing w:before="0" w:after="0"/>
      </w:pPr>
    </w:p>
    <w:p w:rsidR="00954A0A" w:rsidRDefault="00683504">
      <w:pPr>
        <w:pStyle w:val="AGovstyle1"/>
        <w:numPr>
          <w:ilvl w:val="0"/>
          <w:numId w:val="7"/>
        </w:numPr>
        <w:spacing w:before="0" w:after="0"/>
        <w:ind w:left="0" w:firstLine="0"/>
        <w:jc w:val="center"/>
      </w:pPr>
      <w:bookmarkStart w:id="8" w:name="_Ref493525314"/>
      <w:bookmarkEnd w:id="8"/>
      <w:r>
        <w:t>Сроки выполнения работ по Контракту</w:t>
      </w:r>
    </w:p>
    <w:p w:rsidR="009F5BA9" w:rsidRDefault="009F5BA9" w:rsidP="009F5BA9">
      <w:pPr>
        <w:pStyle w:val="AGovstyle1"/>
        <w:spacing w:before="0" w:after="0"/>
      </w:pPr>
    </w:p>
    <w:p w:rsidR="00954A0A" w:rsidRDefault="00683504">
      <w:pPr>
        <w:pStyle w:val="AGovstyle2"/>
        <w:numPr>
          <w:ilvl w:val="1"/>
          <w:numId w:val="7"/>
        </w:numPr>
        <w:spacing w:before="0" w:after="0"/>
        <w:ind w:left="0" w:firstLine="0"/>
      </w:pPr>
      <w:bookmarkStart w:id="9" w:name="_Ref436333521"/>
      <w:bookmarkStart w:id="10" w:name="_Ref437017214"/>
      <w:bookmarkStart w:id="11" w:name="_Ref493537412"/>
      <w:bookmarkEnd w:id="9"/>
      <w:bookmarkEnd w:id="10"/>
      <w:bookmarkEnd w:id="11"/>
      <w:r>
        <w:t>Подрядчик приступает к выполнению работ с момента подписания Контракта Сторонами.</w:t>
      </w:r>
    </w:p>
    <w:p w:rsidR="00954A0A" w:rsidRDefault="00683504">
      <w:pPr>
        <w:pStyle w:val="AGovstyle2"/>
        <w:numPr>
          <w:ilvl w:val="1"/>
          <w:numId w:val="7"/>
        </w:numPr>
        <w:spacing w:before="0" w:after="0"/>
        <w:ind w:left="0" w:firstLine="0"/>
      </w:pPr>
      <w:r>
        <w:t xml:space="preserve">Срок выполнения работы: </w:t>
      </w:r>
      <w:r>
        <w:rPr>
          <w:color w:val="000000"/>
        </w:rPr>
        <w:t xml:space="preserve">с 25 апреля 2022 г по  27 июня 2022 года. </w:t>
      </w:r>
    </w:p>
    <w:p w:rsidR="00954A0A" w:rsidRDefault="00683504">
      <w:pPr>
        <w:pStyle w:val="AGovstyle2"/>
        <w:numPr>
          <w:ilvl w:val="1"/>
          <w:numId w:val="7"/>
        </w:numPr>
        <w:spacing w:before="0" w:after="0"/>
        <w:ind w:left="0" w:firstLine="0"/>
      </w:pPr>
      <w:r>
        <w:t>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954A0A" w:rsidRDefault="00954A0A">
      <w:pPr>
        <w:pStyle w:val="AGovstyle1"/>
        <w:spacing w:before="0" w:after="0"/>
      </w:pPr>
    </w:p>
    <w:p w:rsidR="00954A0A" w:rsidRDefault="00683504">
      <w:pPr>
        <w:pStyle w:val="AGovstyle1"/>
        <w:spacing w:before="0" w:after="0"/>
        <w:jc w:val="center"/>
      </w:pPr>
      <w:r>
        <w:t>5. Порядок сдачи и приемки работ</w:t>
      </w:r>
    </w:p>
    <w:p w:rsidR="00954A0A" w:rsidRDefault="00954A0A">
      <w:pPr>
        <w:pStyle w:val="AGovstyle1"/>
        <w:spacing w:before="0" w:after="0"/>
        <w:jc w:val="center"/>
      </w:pPr>
    </w:p>
    <w:p w:rsidR="00954A0A" w:rsidRDefault="00683504">
      <w:pPr>
        <w:shd w:val="clear" w:color="auto" w:fill="FFFFFF"/>
        <w:tabs>
          <w:tab w:val="left" w:pos="709"/>
        </w:tabs>
        <w:jc w:val="both"/>
        <w:rPr>
          <w:sz w:val="22"/>
          <w:szCs w:val="22"/>
        </w:rPr>
      </w:pPr>
      <w:r>
        <w:rPr>
          <w:sz w:val="22"/>
          <w:szCs w:val="22"/>
        </w:rPr>
        <w:t>5.1 Порядок сдачи и приемки производится в соответствии с ч. 13 ст. 94 Федерального закона №44-ФЗ.</w:t>
      </w:r>
    </w:p>
    <w:p w:rsidR="00954A0A" w:rsidRDefault="00683504">
      <w:pPr>
        <w:shd w:val="clear" w:color="auto" w:fill="FFFFFF"/>
        <w:tabs>
          <w:tab w:val="left" w:pos="709"/>
        </w:tabs>
        <w:jc w:val="both"/>
        <w:rPr>
          <w:sz w:val="22"/>
          <w:szCs w:val="22"/>
        </w:rPr>
      </w:pPr>
      <w:r>
        <w:rPr>
          <w:sz w:val="22"/>
          <w:szCs w:val="22"/>
        </w:rPr>
        <w:t>5.2. Подрядчик в течение 5 дней после фактически выполненных работ,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информацию по п. 1 ч. 13 ст. 94 Федерального закона №44-ФЗ.</w:t>
      </w:r>
    </w:p>
    <w:p w:rsidR="00954A0A" w:rsidRDefault="00683504">
      <w:pPr>
        <w:shd w:val="clear" w:color="auto" w:fill="FFFFFF"/>
        <w:tabs>
          <w:tab w:val="left" w:pos="709"/>
        </w:tabs>
        <w:jc w:val="both"/>
        <w:rPr>
          <w:sz w:val="22"/>
          <w:szCs w:val="22"/>
        </w:rPr>
      </w:pPr>
      <w:r>
        <w:rPr>
          <w:sz w:val="22"/>
          <w:szCs w:val="22"/>
        </w:rPr>
        <w:t xml:space="preserve">5.3. К документу о приемке, предусмотренному п. 1 ч. 13 ст. 94 Федерального закона №44-ФЗ, Поставщик (Подрядчик, Исполнитель) прилагает документы, которые считаются его неотъемлемой частью: </w:t>
      </w:r>
    </w:p>
    <w:p w:rsidR="00954A0A" w:rsidRDefault="00683504">
      <w:pPr>
        <w:shd w:val="clear" w:color="auto" w:fill="FFFFFF"/>
        <w:tabs>
          <w:tab w:val="left" w:pos="709"/>
        </w:tabs>
        <w:jc w:val="both"/>
        <w:rPr>
          <w:sz w:val="22"/>
          <w:szCs w:val="22"/>
        </w:rPr>
      </w:pPr>
      <w:r>
        <w:rPr>
          <w:sz w:val="22"/>
          <w:szCs w:val="22"/>
        </w:rPr>
        <w:t>- акт о приемке выполненных работ формы КС-2;</w:t>
      </w:r>
      <w:r>
        <w:rPr>
          <w:sz w:val="22"/>
          <w:szCs w:val="22"/>
        </w:rPr>
        <w:tab/>
      </w:r>
    </w:p>
    <w:p w:rsidR="00954A0A" w:rsidRDefault="00683504">
      <w:pPr>
        <w:shd w:val="clear" w:color="auto" w:fill="FFFFFF"/>
        <w:tabs>
          <w:tab w:val="left" w:pos="709"/>
        </w:tabs>
        <w:jc w:val="both"/>
        <w:rPr>
          <w:sz w:val="22"/>
          <w:szCs w:val="22"/>
        </w:rPr>
      </w:pPr>
      <w:r>
        <w:rPr>
          <w:sz w:val="22"/>
          <w:szCs w:val="22"/>
        </w:rPr>
        <w:t>- справка формы КС-3;</w:t>
      </w:r>
    </w:p>
    <w:p w:rsidR="00954A0A" w:rsidRDefault="00683504">
      <w:pPr>
        <w:shd w:val="clear" w:color="auto" w:fill="FFFFFF"/>
        <w:tabs>
          <w:tab w:val="left" w:pos="709"/>
        </w:tabs>
        <w:jc w:val="both"/>
        <w:rPr>
          <w:sz w:val="22"/>
          <w:szCs w:val="22"/>
        </w:rPr>
      </w:pPr>
      <w:r>
        <w:rPr>
          <w:sz w:val="22"/>
          <w:szCs w:val="22"/>
        </w:rPr>
        <w:t>- счёт, счёт–фактура (при наличии).</w:t>
      </w:r>
    </w:p>
    <w:p w:rsidR="00954A0A" w:rsidRDefault="00683504">
      <w:pPr>
        <w:shd w:val="clear" w:color="auto" w:fill="FFFFFF"/>
        <w:tabs>
          <w:tab w:val="left" w:pos="709"/>
        </w:tabs>
        <w:jc w:val="both"/>
        <w:rPr>
          <w:sz w:val="22"/>
          <w:szCs w:val="22"/>
        </w:rPr>
      </w:pPr>
      <w:r>
        <w:rPr>
          <w:sz w:val="22"/>
          <w:szCs w:val="22"/>
        </w:rPr>
        <w:t>- Акты на скрытые работы (при наличии скрытых работ);</w:t>
      </w:r>
    </w:p>
    <w:p w:rsidR="00954A0A" w:rsidRDefault="00683504">
      <w:pPr>
        <w:shd w:val="clear" w:color="auto" w:fill="FFFFFF"/>
        <w:tabs>
          <w:tab w:val="left" w:pos="709"/>
        </w:tabs>
        <w:jc w:val="both"/>
        <w:rPr>
          <w:sz w:val="22"/>
          <w:szCs w:val="22"/>
        </w:rPr>
      </w:pPr>
      <w:r>
        <w:rPr>
          <w:sz w:val="22"/>
          <w:szCs w:val="22"/>
        </w:rPr>
        <w:t>- надлежащим образом заверенные копии сертификатов на используемые товары и/или материалы (при наличии таких товаров и/или материалов);</w:t>
      </w:r>
    </w:p>
    <w:p w:rsidR="00954A0A" w:rsidRDefault="00683504">
      <w:pPr>
        <w:shd w:val="clear" w:color="auto" w:fill="FFFFFF"/>
        <w:tabs>
          <w:tab w:val="left" w:pos="709"/>
        </w:tabs>
        <w:jc w:val="both"/>
        <w:rPr>
          <w:sz w:val="22"/>
          <w:szCs w:val="22"/>
        </w:rPr>
      </w:pPr>
      <w:r>
        <w:rPr>
          <w:sz w:val="22"/>
          <w:szCs w:val="22"/>
        </w:rPr>
        <w:t xml:space="preserve">- </w:t>
      </w:r>
      <w:r>
        <w:rPr>
          <w:sz w:val="22"/>
          <w:szCs w:val="22"/>
          <w:lang w:eastAsia="ar-SA"/>
        </w:rPr>
        <w:t>исполнительная документация в соответствии с требованиями законодательства РФ (в случае, если на данные работы требуется исполнительная документация)</w:t>
      </w:r>
      <w:r>
        <w:rPr>
          <w:sz w:val="22"/>
          <w:szCs w:val="22"/>
        </w:rPr>
        <w:t xml:space="preserve">. </w:t>
      </w:r>
    </w:p>
    <w:p w:rsidR="00954A0A" w:rsidRDefault="00683504">
      <w:pPr>
        <w:shd w:val="clear" w:color="auto" w:fill="FFFFFF"/>
        <w:tabs>
          <w:tab w:val="left" w:pos="709"/>
        </w:tabs>
        <w:jc w:val="both"/>
        <w:rPr>
          <w:sz w:val="22"/>
          <w:szCs w:val="22"/>
        </w:rPr>
      </w:pPr>
      <w:r>
        <w:rPr>
          <w:sz w:val="22"/>
          <w:szCs w:val="22"/>
        </w:rPr>
        <w:t>- Иные документы в соответствии с требованиями настоящего Контракта и/или Законодательства РФ.</w:t>
      </w:r>
    </w:p>
    <w:p w:rsidR="00954A0A" w:rsidRDefault="00683504">
      <w:pPr>
        <w:shd w:val="clear" w:color="auto" w:fill="FFFFFF"/>
        <w:tabs>
          <w:tab w:val="left" w:pos="709"/>
        </w:tabs>
        <w:jc w:val="both"/>
        <w:rPr>
          <w:sz w:val="22"/>
          <w:szCs w:val="22"/>
        </w:rPr>
      </w:pPr>
      <w:r>
        <w:rPr>
          <w:sz w:val="22"/>
          <w:szCs w:val="22"/>
        </w:rPr>
        <w:t xml:space="preserve">Все документы должны быть оформлены в соответствии с требованиями действующего законодательства Российской Федерации. </w:t>
      </w:r>
      <w:r>
        <w:rPr>
          <w:sz w:val="22"/>
          <w:szCs w:val="22"/>
        </w:rPr>
        <w:tab/>
      </w:r>
    </w:p>
    <w:p w:rsidR="00954A0A" w:rsidRDefault="00683504">
      <w:pPr>
        <w:shd w:val="clear" w:color="auto" w:fill="FFFFFF"/>
        <w:tabs>
          <w:tab w:val="left" w:pos="709"/>
        </w:tabs>
        <w:jc w:val="both"/>
        <w:rPr>
          <w:sz w:val="22"/>
          <w:szCs w:val="22"/>
        </w:rPr>
      </w:pPr>
      <w:r>
        <w:rPr>
          <w:sz w:val="22"/>
          <w:szCs w:val="22"/>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 1 ч. 13 ст. 94 Федерального закона №44-ФЗ информация, содержащаяся в документе о приемке.</w:t>
      </w:r>
    </w:p>
    <w:p w:rsidR="00954A0A" w:rsidRDefault="00683504">
      <w:pPr>
        <w:shd w:val="clear" w:color="auto" w:fill="FFFFFF"/>
        <w:tabs>
          <w:tab w:val="left" w:pos="709"/>
        </w:tabs>
        <w:jc w:val="both"/>
        <w:rPr>
          <w:sz w:val="22"/>
          <w:szCs w:val="22"/>
        </w:rPr>
      </w:pPr>
      <w:r>
        <w:rPr>
          <w:sz w:val="22"/>
          <w:szCs w:val="22"/>
        </w:rPr>
        <w:t>5.4. В срок 10 рабочих дней, следующих за днем поступления документа о приемке в соответствии с п. 3 ч. 13 ст. 94 Федерального закона №44-ФЗ, заказчик (за исключением случая создания приемочной комиссии в соответствии с ч. 6 ст. 94 Федерального закона №44-ФЗ) осуществляет одно из действий указанных в п. 4  ч. 13 ст. 94 Федерального закона №44-ФЗ</w:t>
      </w:r>
    </w:p>
    <w:p w:rsidR="00954A0A" w:rsidRDefault="00683504">
      <w:pPr>
        <w:shd w:val="clear" w:color="auto" w:fill="FFFFFF"/>
        <w:tabs>
          <w:tab w:val="left" w:pos="709"/>
        </w:tabs>
        <w:jc w:val="both"/>
        <w:rPr>
          <w:sz w:val="22"/>
          <w:szCs w:val="22"/>
        </w:rPr>
      </w:pPr>
      <w:r>
        <w:rPr>
          <w:sz w:val="22"/>
          <w:szCs w:val="22"/>
        </w:rPr>
        <w:t>5.5. Внесение исправлений в документ о приемке, оформленный в соответствии с ч. 13 ст. 94 Федерального закона №44-ФЗ,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954A0A" w:rsidRDefault="00683504">
      <w:pPr>
        <w:numPr>
          <w:ilvl w:val="1"/>
          <w:numId w:val="4"/>
        </w:numPr>
        <w:shd w:val="clear" w:color="auto" w:fill="FFFFFF"/>
        <w:tabs>
          <w:tab w:val="left" w:pos="284"/>
        </w:tabs>
        <w:suppressAutoHyphens w:val="0"/>
        <w:ind w:left="0" w:firstLine="0"/>
        <w:jc w:val="both"/>
        <w:rPr>
          <w:sz w:val="22"/>
          <w:szCs w:val="22"/>
        </w:rPr>
      </w:pPr>
      <w:r>
        <w:rPr>
          <w:sz w:val="22"/>
          <w:szCs w:val="22"/>
        </w:rPr>
        <w:t>Подрядчик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выполнения работ, предусмотренных контрактом.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настоящем Контракте цели и влияют на качество работ.</w:t>
      </w:r>
    </w:p>
    <w:p w:rsidR="00954A0A" w:rsidRDefault="00683504">
      <w:pPr>
        <w:numPr>
          <w:ilvl w:val="1"/>
          <w:numId w:val="4"/>
        </w:numPr>
        <w:shd w:val="clear" w:color="auto" w:fill="FFFFFF"/>
        <w:tabs>
          <w:tab w:val="left" w:pos="284"/>
        </w:tabs>
        <w:suppressAutoHyphens w:val="0"/>
        <w:ind w:left="0" w:firstLine="0"/>
        <w:jc w:val="both"/>
        <w:rPr>
          <w:sz w:val="22"/>
          <w:szCs w:val="22"/>
        </w:rPr>
      </w:pPr>
      <w:r>
        <w:rPr>
          <w:sz w:val="22"/>
          <w:szCs w:val="22"/>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№44-ФЗ.</w:t>
      </w:r>
    </w:p>
    <w:p w:rsidR="00954A0A" w:rsidRDefault="00683504">
      <w:pPr>
        <w:numPr>
          <w:ilvl w:val="1"/>
          <w:numId w:val="4"/>
        </w:numPr>
        <w:tabs>
          <w:tab w:val="left" w:pos="284"/>
        </w:tabs>
        <w:suppressAutoHyphens w:val="0"/>
        <w:ind w:left="0" w:firstLine="0"/>
        <w:jc w:val="both"/>
        <w:rPr>
          <w:sz w:val="22"/>
          <w:szCs w:val="22"/>
        </w:rPr>
      </w:pPr>
      <w:r>
        <w:rPr>
          <w:sz w:val="22"/>
          <w:szCs w:val="22"/>
        </w:rPr>
        <w:lastRenderedPageBreak/>
        <w:t>До приемки результата работ риск повреждения или утраты результата работ, материалов, оборудования, конструкций и иных средств, используемых при исполнении настоящего Контракта, несет Подрядчик. После приемки результата работ риск его повреждения или утраты несет Заказчик, кроме случаев, когда такое повреждение либо утрата явились следствием недостатков работ, обнаруженных в течение гарантийного срока.</w:t>
      </w:r>
    </w:p>
    <w:p w:rsidR="009F5BA9" w:rsidRDefault="009F5BA9">
      <w:pPr>
        <w:pStyle w:val="AGovstyle1"/>
        <w:spacing w:before="0" w:after="0"/>
        <w:jc w:val="center"/>
      </w:pPr>
    </w:p>
    <w:p w:rsidR="00551AA5" w:rsidRDefault="00683504" w:rsidP="00551AA5">
      <w:pPr>
        <w:pStyle w:val="AGovStyle5"/>
        <w:numPr>
          <w:ilvl w:val="0"/>
          <w:numId w:val="8"/>
        </w:numPr>
        <w:tabs>
          <w:tab w:val="clear" w:pos="1440"/>
          <w:tab w:val="left" w:pos="-284"/>
        </w:tabs>
        <w:spacing w:before="0" w:after="0"/>
        <w:ind w:left="0" w:firstLine="0"/>
        <w:jc w:val="center"/>
        <w:rPr>
          <w:b/>
        </w:rPr>
      </w:pPr>
      <w:r>
        <w:rPr>
          <w:b/>
        </w:rPr>
        <w:t>Гарантии</w:t>
      </w:r>
    </w:p>
    <w:p w:rsidR="00551AA5" w:rsidRPr="00551AA5" w:rsidRDefault="00551AA5" w:rsidP="00551AA5">
      <w:pPr>
        <w:pStyle w:val="AGovStyle5"/>
        <w:numPr>
          <w:ilvl w:val="0"/>
          <w:numId w:val="0"/>
        </w:numPr>
        <w:tabs>
          <w:tab w:val="clear" w:pos="1440"/>
          <w:tab w:val="left" w:pos="-284"/>
        </w:tabs>
        <w:spacing w:before="0" w:after="0"/>
        <w:rPr>
          <w:b/>
        </w:rPr>
      </w:pPr>
    </w:p>
    <w:p w:rsidR="00954A0A" w:rsidRDefault="00683504">
      <w:pPr>
        <w:pStyle w:val="AGovStyle5"/>
        <w:numPr>
          <w:ilvl w:val="0"/>
          <w:numId w:val="0"/>
        </w:numPr>
        <w:spacing w:before="0" w:after="0"/>
        <w:rPr>
          <w:lang w:val="ru-RU"/>
        </w:rPr>
      </w:pPr>
      <w:r>
        <w:rPr>
          <w:lang w:val="ru-RU"/>
        </w:rPr>
        <w:t>6.1. Срок гарантии на выполненные работы (в том числе на использованные при выполнении Работ материалы) составляет 60 месяцев с даты подписания Сторонами акта приемки выполненных работ.</w:t>
      </w:r>
    </w:p>
    <w:p w:rsidR="00954A0A" w:rsidRDefault="00683504">
      <w:pPr>
        <w:pStyle w:val="AGovStyle5"/>
        <w:numPr>
          <w:ilvl w:val="0"/>
          <w:numId w:val="0"/>
        </w:numPr>
        <w:spacing w:before="0" w:after="0"/>
        <w:rPr>
          <w:lang w:val="ru-RU"/>
        </w:rPr>
      </w:pPr>
      <w:r>
        <w:rPr>
          <w:lang w:val="ru-RU"/>
        </w:rPr>
        <w:t xml:space="preserve">6.2. Гарантии качества распространяются на все конструктивные элементы и работы, выполненные Подрядчиком по Контракту. Подрядчик гарантирует качественное выполнение работ в полном объеме и в срок, предусмотренный настоящим Контрактом и электронным документом «Описание объекта закупки». </w:t>
      </w:r>
    </w:p>
    <w:p w:rsidR="00954A0A" w:rsidRDefault="00683504">
      <w:pPr>
        <w:pStyle w:val="AGovStyle5"/>
        <w:numPr>
          <w:ilvl w:val="0"/>
          <w:numId w:val="0"/>
        </w:numPr>
        <w:spacing w:before="0" w:after="0"/>
        <w:rPr>
          <w:lang w:val="ru-RU"/>
        </w:rPr>
      </w:pPr>
      <w:r>
        <w:rPr>
          <w:lang w:val="ru-RU"/>
        </w:rPr>
        <w:t>6.3.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954A0A" w:rsidRDefault="00683504">
      <w:pPr>
        <w:pStyle w:val="AGovStyle5"/>
        <w:numPr>
          <w:ilvl w:val="0"/>
          <w:numId w:val="0"/>
        </w:numPr>
        <w:spacing w:before="0" w:after="0"/>
        <w:rPr>
          <w:lang w:val="ru-RU"/>
        </w:rPr>
      </w:pPr>
      <w:r>
        <w:rPr>
          <w:lang w:val="ru-RU"/>
        </w:rPr>
        <w:t>6.4. При отказе Подрядчика от составления или подписания акта обнаруженных дефектов Заказчик составляет односторонний акт на основании экспертизы.</w:t>
      </w:r>
    </w:p>
    <w:p w:rsidR="00954A0A" w:rsidRDefault="00683504">
      <w:pPr>
        <w:pStyle w:val="AGovStyle5"/>
        <w:numPr>
          <w:ilvl w:val="0"/>
          <w:numId w:val="0"/>
        </w:numPr>
        <w:spacing w:before="0" w:after="0"/>
        <w:rPr>
          <w:lang w:val="ru-RU"/>
        </w:rPr>
      </w:pPr>
      <w:r>
        <w:rPr>
          <w:lang w:val="ru-RU"/>
        </w:rPr>
        <w:t>6.5. При обнаружении в период гарантийного срока недостатков в выполненных работах, материалах, оборудовании, Подрядчик обязан устранить их за свой счет в сроки, согласованные и установленные Подрядчиком и Заказчиком в Акте о недостатках с перечнем выявленных недостатков/дефектов, необходимых доработок и сроков их устранения. Гарантийный срок в данном случае продлевается на период устранения выявленных недостатков.</w:t>
      </w:r>
    </w:p>
    <w:p w:rsidR="00954A0A" w:rsidRDefault="00683504">
      <w:pPr>
        <w:pStyle w:val="AGovstyle2"/>
        <w:tabs>
          <w:tab w:val="clear" w:pos="720"/>
          <w:tab w:val="left" w:pos="284"/>
        </w:tabs>
        <w:spacing w:before="0" w:after="0"/>
      </w:pPr>
      <w:r>
        <w:t>6.6.  Удовлетворение требований Заказчика о безвозмездном устранении недостатков, об изготовлении другой вещи или о повторном выполнении работ не освобождает Подрядчика от ответственности в форме неустойки за нарушение срока окончания выполнения работ.</w:t>
      </w:r>
    </w:p>
    <w:p w:rsidR="00954A0A" w:rsidRDefault="00683504">
      <w:pPr>
        <w:pStyle w:val="AGovstyle2"/>
        <w:tabs>
          <w:tab w:val="clear" w:pos="720"/>
          <w:tab w:val="left" w:pos="284"/>
        </w:tabs>
        <w:spacing w:before="0" w:after="0"/>
      </w:pPr>
      <w:r>
        <w:t>6.7. Вред, причиненный жизни, здоровью или имуществу Заказчика и иных лиц, вследствие необеспечения Подрядчиком безопасности выполнения работ/результата работ подлежит возмещению в соответствии с требованиями Гражданского кодекса Российской Федерации.</w:t>
      </w:r>
    </w:p>
    <w:p w:rsidR="00954A0A" w:rsidRDefault="00683504">
      <w:pPr>
        <w:pStyle w:val="AGovStyle5"/>
        <w:numPr>
          <w:ilvl w:val="0"/>
          <w:numId w:val="0"/>
        </w:numPr>
        <w:spacing w:before="0" w:after="0"/>
        <w:rPr>
          <w:lang w:val="ru-RU"/>
        </w:rPr>
      </w:pPr>
      <w:r>
        <w:rPr>
          <w:lang w:val="ru-RU"/>
        </w:rPr>
        <w:t>6.8.</w:t>
      </w:r>
      <w:r w:rsidR="00C218CD">
        <w:rPr>
          <w:lang w:val="ru-RU"/>
        </w:rPr>
        <w:t xml:space="preserve"> </w:t>
      </w:r>
      <w:r>
        <w:rPr>
          <w:lang w:val="ru-RU"/>
        </w:rPr>
        <w:t xml:space="preserve">Подрядчик в течение 10 (Десяти) дней после заключения настоящего Контракта предоставляет обеспечение гарантийных обязательств в размере 1 % от начальной (максимальной) цены контракта, что </w:t>
      </w:r>
      <w:r w:rsidRPr="004872D5">
        <w:rPr>
          <w:lang w:val="ru-RU"/>
        </w:rPr>
        <w:t xml:space="preserve">составляет </w:t>
      </w:r>
      <w:r w:rsidR="004872D5" w:rsidRPr="004872D5">
        <w:rPr>
          <w:lang w:val="ru-RU"/>
        </w:rPr>
        <w:t>29</w:t>
      </w:r>
      <w:r w:rsidR="00C218CD">
        <w:rPr>
          <w:lang w:val="ru-RU"/>
        </w:rPr>
        <w:t xml:space="preserve"> </w:t>
      </w:r>
      <w:r w:rsidR="004872D5" w:rsidRPr="004872D5">
        <w:rPr>
          <w:lang w:val="ru-RU"/>
        </w:rPr>
        <w:t>500 (двадцать девять тысяч пятьсот) рублей 90 копеек</w:t>
      </w:r>
      <w:r w:rsidR="004872D5">
        <w:rPr>
          <w:lang w:val="ru-RU"/>
        </w:rPr>
        <w:t xml:space="preserve"> </w:t>
      </w:r>
      <w:r>
        <w:rPr>
          <w:lang w:val="ru-RU"/>
        </w:rPr>
        <w:t xml:space="preserve">в форме безотзывной независимой гарантии, или внесения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гарантийных обязательств определяется Подрядчиком самостоятельно. </w:t>
      </w:r>
    </w:p>
    <w:p w:rsidR="00954A0A" w:rsidRDefault="00683504">
      <w:pPr>
        <w:pStyle w:val="AGovStyle5"/>
        <w:numPr>
          <w:ilvl w:val="0"/>
          <w:numId w:val="0"/>
        </w:numPr>
        <w:spacing w:before="0" w:after="0"/>
        <w:rPr>
          <w:lang w:val="ru-RU"/>
        </w:rPr>
      </w:pPr>
      <w:r>
        <w:rPr>
          <w:lang w:val="ru-RU"/>
        </w:rPr>
        <w:t>6.9. Срок действия банковской гарантии должен превышать предусмотренный Контрактом срок гарантийных обязательств, которые должны быть обеспечены такой  гарантией, не менее чем на один месяц.</w:t>
      </w:r>
    </w:p>
    <w:p w:rsidR="00954A0A" w:rsidRDefault="00683504">
      <w:pPr>
        <w:pStyle w:val="AGovStyle5"/>
        <w:numPr>
          <w:ilvl w:val="0"/>
          <w:numId w:val="0"/>
        </w:numPr>
        <w:spacing w:before="0" w:after="0"/>
        <w:rPr>
          <w:lang w:val="ru-RU"/>
        </w:rPr>
      </w:pPr>
      <w:r>
        <w:rPr>
          <w:lang w:val="ru-RU"/>
        </w:rPr>
        <w:t>6.10. Срок возврата Заказчиком Подрядчику денежных средств, внесенных в качестве обеспечения гарантийных обязательств при надлежащем исполнении гарантийных обязательств, не должен превышать 15 дней с даты окончания гарантийного срока, предусмотренного настоящим контрактом.</w:t>
      </w:r>
    </w:p>
    <w:p w:rsidR="00954A0A" w:rsidRDefault="00683504">
      <w:pPr>
        <w:pStyle w:val="AGovStyle5"/>
        <w:numPr>
          <w:ilvl w:val="0"/>
          <w:numId w:val="0"/>
        </w:numPr>
        <w:spacing w:before="0" w:after="0"/>
        <w:rPr>
          <w:lang w:val="ru-RU"/>
        </w:rPr>
      </w:pPr>
      <w:r>
        <w:rPr>
          <w:lang w:val="ru-RU"/>
        </w:rPr>
        <w:t>6.11.  Оформление документа о приемке выполненной работы (ее результатов), осуществляется Заказчиком после предоставления Подрядчиком обеспечения гарантийных обязательств в соответствии с Федеральным законом №44-ФЗ в порядке и в сроки, которые установлены настоящим Контрактом.</w:t>
      </w:r>
    </w:p>
    <w:p w:rsidR="00954A0A" w:rsidRDefault="00954A0A">
      <w:pPr>
        <w:pStyle w:val="AGovStyle5"/>
        <w:numPr>
          <w:ilvl w:val="0"/>
          <w:numId w:val="0"/>
        </w:numPr>
        <w:spacing w:before="0" w:after="0"/>
        <w:rPr>
          <w:lang w:val="ru-RU"/>
        </w:rPr>
      </w:pPr>
    </w:p>
    <w:p w:rsidR="004872D5" w:rsidRDefault="004872D5">
      <w:pPr>
        <w:pStyle w:val="AGovStyle5"/>
        <w:numPr>
          <w:ilvl w:val="0"/>
          <w:numId w:val="0"/>
        </w:numPr>
        <w:spacing w:before="0" w:after="0"/>
        <w:jc w:val="center"/>
        <w:rPr>
          <w:b/>
          <w:lang w:val="ru-RU"/>
        </w:rPr>
      </w:pPr>
    </w:p>
    <w:p w:rsidR="00954A0A" w:rsidRDefault="00683504">
      <w:pPr>
        <w:pStyle w:val="AGovStyle5"/>
        <w:numPr>
          <w:ilvl w:val="0"/>
          <w:numId w:val="0"/>
        </w:numPr>
        <w:spacing w:before="0" w:after="0"/>
        <w:jc w:val="center"/>
        <w:rPr>
          <w:b/>
          <w:lang w:val="ru-RU"/>
        </w:rPr>
      </w:pPr>
      <w:r>
        <w:rPr>
          <w:b/>
          <w:lang w:val="ru-RU"/>
        </w:rPr>
        <w:t>7. Обеспечение исполнения Контракта</w:t>
      </w:r>
      <w:r>
        <w:rPr>
          <w:rStyle w:val="a5"/>
          <w:b/>
        </w:rPr>
        <w:footnoteReference w:id="1"/>
      </w:r>
    </w:p>
    <w:p w:rsidR="00954A0A" w:rsidRDefault="00683504">
      <w:pPr>
        <w:pStyle w:val="LBGovstyle2"/>
        <w:tabs>
          <w:tab w:val="left" w:pos="426"/>
          <w:tab w:val="left" w:pos="3555"/>
        </w:tabs>
        <w:textAlignment w:val="baseline"/>
        <w:rPr>
          <w:lang w:val="ru-RU"/>
        </w:rPr>
      </w:pPr>
      <w:r>
        <w:rPr>
          <w:lang w:val="ru-RU"/>
        </w:rPr>
        <w:lastRenderedPageBreak/>
        <w:t xml:space="preserve">7.1.  Подрядчик предоставляет обеспечение исполнения Контракта в размере 10% от цены, по которой заключается контракт, что составляет </w:t>
      </w:r>
      <w:r w:rsidR="004872D5">
        <w:rPr>
          <w:lang w:val="ru-RU"/>
        </w:rPr>
        <w:t>278</w:t>
      </w:r>
      <w:r w:rsidR="00C218CD">
        <w:rPr>
          <w:lang w:val="ru-RU"/>
        </w:rPr>
        <w:t xml:space="preserve"> </w:t>
      </w:r>
      <w:r w:rsidR="004872D5">
        <w:rPr>
          <w:lang w:val="ru-RU"/>
        </w:rPr>
        <w:t>783 (Двести семьдесят восемь тысяч семьсот восемьдесят три)</w:t>
      </w:r>
      <w:r>
        <w:rPr>
          <w:lang w:val="ru-RU"/>
        </w:rPr>
        <w:t xml:space="preserve"> рубл</w:t>
      </w:r>
      <w:r w:rsidR="004872D5">
        <w:rPr>
          <w:lang w:val="ru-RU"/>
        </w:rPr>
        <w:t>я 51 копейка</w:t>
      </w:r>
      <w:r>
        <w:rPr>
          <w:lang w:val="ru-RU"/>
        </w:rPr>
        <w:t xml:space="preserve"> в форме </w:t>
      </w:r>
      <w:r>
        <w:rPr>
          <w:i/>
          <w:lang w:val="ru-RU"/>
        </w:rPr>
        <w:t xml:space="preserve">  </w:t>
      </w:r>
      <w:r>
        <w:rPr>
          <w:i/>
          <w:color w:val="171717"/>
          <w:lang w:val="ru-RU"/>
        </w:rPr>
        <w:t>(независимой гарантии,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w:t>
      </w:r>
      <w:r>
        <w:rPr>
          <w:i/>
          <w:lang w:val="ru-RU"/>
        </w:rPr>
        <w:t>/Обеспечение не предоставляется.</w:t>
      </w:r>
    </w:p>
    <w:p w:rsidR="00954A0A" w:rsidRDefault="00683504">
      <w:pPr>
        <w:pStyle w:val="LBGovstyle2"/>
        <w:spacing w:before="0" w:after="0"/>
        <w:rPr>
          <w:lang w:val="ru-RU"/>
        </w:rPr>
      </w:pPr>
      <w:r>
        <w:rPr>
          <w:bCs/>
          <w:color w:val="171717"/>
          <w:lang w:val="ru-RU"/>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w:t>
      </w:r>
      <w:r w:rsidR="000B132C">
        <w:rPr>
          <w:bCs/>
          <w:color w:val="171717"/>
          <w:lang w:val="ru-RU"/>
        </w:rPr>
        <w:t xml:space="preserve"> </w:t>
      </w:r>
      <w:r>
        <w:rPr>
          <w:bCs/>
          <w:color w:val="171717"/>
          <w:lang w:val="ru-RU"/>
        </w:rPr>
        <w:t xml:space="preserve">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r>
        <w:rPr>
          <w:color w:val="171717"/>
          <w:lang w:val="ru-RU"/>
        </w:rPr>
        <w:t xml:space="preserve">Способ обеспечения исполнения контракта определяется Подрядчиком самостоятельно. </w:t>
      </w:r>
    </w:p>
    <w:p w:rsidR="00954A0A" w:rsidRDefault="00683504">
      <w:pPr>
        <w:jc w:val="both"/>
        <w:rPr>
          <w:bCs/>
          <w:color w:val="171717"/>
          <w:sz w:val="22"/>
          <w:szCs w:val="22"/>
        </w:rPr>
      </w:pPr>
      <w:r>
        <w:rPr>
          <w:bCs/>
          <w:color w:val="171717"/>
          <w:sz w:val="22"/>
          <w:szCs w:val="22"/>
        </w:rPr>
        <w:t>7.2. В случае, если предложенная Подрядчиком цена снижена на двадцать пять и более процентов по отношению к начальной (максимальной) цене контракта, к Подрядчику, с которым заключается контракт,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54A0A" w:rsidRDefault="00683504">
      <w:pPr>
        <w:pStyle w:val="ConsPlusNormal"/>
        <w:ind w:firstLine="0"/>
        <w:jc w:val="both"/>
        <w:rPr>
          <w:rFonts w:ascii="Times New Roman" w:hAnsi="Times New Roman" w:cs="Times New Roman"/>
          <w:color w:val="171717"/>
          <w:sz w:val="22"/>
          <w:szCs w:val="22"/>
        </w:rPr>
      </w:pPr>
      <w:r>
        <w:rPr>
          <w:rFonts w:ascii="Times New Roman" w:hAnsi="Times New Roman" w:cs="Times New Roman"/>
          <w:color w:val="171717"/>
          <w:sz w:val="22"/>
          <w:szCs w:val="22"/>
        </w:rPr>
        <w:t>7.3. В случае, если по каким-либо причинам обеспечение исполнения Контракта стало недействительным или стало ненадлежащим, Подрядчик обязуется в течение 10 (десяти) рабочих дней предоставить Заказчику иное надлежащее обеспечение исполнения Контракта.</w:t>
      </w:r>
    </w:p>
    <w:p w:rsidR="00954A0A" w:rsidRDefault="00683504">
      <w:pPr>
        <w:jc w:val="both"/>
        <w:rPr>
          <w:iCs/>
          <w:color w:val="171717"/>
          <w:sz w:val="22"/>
          <w:szCs w:val="22"/>
        </w:rPr>
      </w:pPr>
      <w:r>
        <w:rPr>
          <w:iCs/>
          <w:color w:val="171717"/>
          <w:sz w:val="22"/>
          <w:szCs w:val="22"/>
        </w:rPr>
        <w:t>В случае отзыва в соответствии с законодательством Российской Федерации у организации, предоставившей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7.5, 7.6 и 7.8 настоящего Контракта. 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разделом 8 настоящего Контракта.</w:t>
      </w:r>
    </w:p>
    <w:p w:rsidR="00954A0A" w:rsidRDefault="00683504">
      <w:pPr>
        <w:jc w:val="both"/>
        <w:rPr>
          <w:color w:val="171717"/>
          <w:sz w:val="22"/>
          <w:szCs w:val="22"/>
        </w:rPr>
      </w:pPr>
      <w:r>
        <w:rPr>
          <w:color w:val="171717"/>
          <w:sz w:val="22"/>
          <w:szCs w:val="22"/>
        </w:rPr>
        <w:t xml:space="preserve">7.4. Срок действия </w:t>
      </w:r>
      <w:r>
        <w:rPr>
          <w:bCs/>
          <w:color w:val="171717"/>
          <w:sz w:val="22"/>
          <w:szCs w:val="22"/>
        </w:rPr>
        <w:t xml:space="preserve">независимой </w:t>
      </w:r>
      <w:r>
        <w:rPr>
          <w:color w:val="171717"/>
          <w:sz w:val="22"/>
          <w:szCs w:val="22"/>
        </w:rPr>
        <w:t xml:space="preserve">гарантии должен превышать предусмотренный Контрактом срок исполнения обязательств, которые должны быть обеспечены такой </w:t>
      </w:r>
      <w:r>
        <w:rPr>
          <w:bCs/>
          <w:color w:val="171717"/>
          <w:sz w:val="22"/>
          <w:szCs w:val="22"/>
        </w:rPr>
        <w:t xml:space="preserve">независимой </w:t>
      </w:r>
      <w:r>
        <w:rPr>
          <w:color w:val="171717"/>
          <w:sz w:val="22"/>
          <w:szCs w:val="22"/>
        </w:rPr>
        <w:t>гарантией, не менее чем на один месяц.</w:t>
      </w:r>
    </w:p>
    <w:p w:rsidR="00954A0A" w:rsidRDefault="00683504">
      <w:pPr>
        <w:pStyle w:val="ConsPlusNormal"/>
        <w:ind w:firstLine="0"/>
        <w:jc w:val="both"/>
        <w:rPr>
          <w:rFonts w:ascii="Times New Roman" w:hAnsi="Times New Roman" w:cs="Times New Roman"/>
          <w:color w:val="171717"/>
          <w:sz w:val="22"/>
          <w:szCs w:val="22"/>
        </w:rPr>
      </w:pPr>
      <w:r>
        <w:rPr>
          <w:rFonts w:ascii="Times New Roman" w:hAnsi="Times New Roman" w:cs="Times New Roman"/>
          <w:color w:val="171717"/>
          <w:sz w:val="22"/>
          <w:szCs w:val="22"/>
        </w:rPr>
        <w:t xml:space="preserve">7.5.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пунктом 7.6 настоящего Контракта. </w:t>
      </w:r>
    </w:p>
    <w:p w:rsidR="00954A0A" w:rsidRDefault="00683504">
      <w:pPr>
        <w:jc w:val="both"/>
        <w:rPr>
          <w:color w:val="171717"/>
          <w:sz w:val="22"/>
          <w:szCs w:val="22"/>
        </w:rPr>
      </w:pPr>
      <w:r>
        <w:rPr>
          <w:color w:val="171717"/>
          <w:sz w:val="22"/>
          <w:szCs w:val="22"/>
        </w:rPr>
        <w:t xml:space="preserve">7.6. Размер обеспечения исполнения Контракта уменьшается посредством направления Заказчиком информации об исполнении Подрядчиком обязательств по поставке товара или об исполнении им отдельного этапа исполнения Контракта и стоимости исполненных обязательств для включения в соответствующий реестр контрактов, заключенных заказчиками.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Pr>
          <w:bCs/>
          <w:color w:val="171717"/>
          <w:sz w:val="22"/>
          <w:szCs w:val="22"/>
        </w:rPr>
        <w:t xml:space="preserve">независимой </w:t>
      </w:r>
      <w:r>
        <w:rPr>
          <w:color w:val="171717"/>
          <w:sz w:val="22"/>
          <w:szCs w:val="22"/>
        </w:rPr>
        <w:t>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пунктом 7.7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954A0A" w:rsidRDefault="00683504">
      <w:pPr>
        <w:jc w:val="both"/>
        <w:rPr>
          <w:iCs/>
          <w:color w:val="171717"/>
          <w:sz w:val="22"/>
          <w:szCs w:val="22"/>
        </w:rPr>
      </w:pPr>
      <w:r>
        <w:rPr>
          <w:iCs/>
          <w:color w:val="171717"/>
          <w:sz w:val="22"/>
          <w:szCs w:val="22"/>
        </w:rPr>
        <w:t xml:space="preserve">Уменьшение в соответствии с пунктом 7.5 настоящего Контракта размера обеспечения исполнения Контракта, предоставленного в виде </w:t>
      </w:r>
      <w:r>
        <w:rPr>
          <w:bCs/>
          <w:color w:val="171717"/>
          <w:sz w:val="22"/>
          <w:szCs w:val="22"/>
        </w:rPr>
        <w:t xml:space="preserve">независимой </w:t>
      </w:r>
      <w:r>
        <w:rPr>
          <w:iCs/>
          <w:color w:val="171717"/>
          <w:sz w:val="22"/>
          <w:szCs w:val="22"/>
        </w:rPr>
        <w:t xml:space="preserve">гарантии, осуществляется Заказчиком путем отказа от части своих прав по этой гарантии. При этом датой такого отказа признается дата включения </w:t>
      </w:r>
      <w:r>
        <w:rPr>
          <w:iCs/>
          <w:color w:val="171717"/>
          <w:sz w:val="22"/>
          <w:szCs w:val="22"/>
        </w:rPr>
        <w:lastRenderedPageBreak/>
        <w:t>предусмотренной пунктом 7.6 настоящего Контракта информации в соответствующий реестр контрактов, заключенных заказчиками.</w:t>
      </w:r>
    </w:p>
    <w:p w:rsidR="00954A0A" w:rsidRDefault="00683504">
      <w:pPr>
        <w:pStyle w:val="ConsPlusNormal"/>
        <w:ind w:firstLine="0"/>
        <w:jc w:val="both"/>
        <w:rPr>
          <w:rFonts w:ascii="Times New Roman" w:hAnsi="Times New Roman" w:cs="Times New Roman"/>
          <w:color w:val="171717"/>
          <w:sz w:val="22"/>
          <w:szCs w:val="22"/>
        </w:rPr>
      </w:pPr>
      <w:r>
        <w:rPr>
          <w:rFonts w:ascii="Times New Roman" w:hAnsi="Times New Roman" w:cs="Times New Roman"/>
          <w:color w:val="171717"/>
          <w:sz w:val="22"/>
          <w:szCs w:val="22"/>
        </w:rPr>
        <w:t xml:space="preserve">7.7. Денежные средства возвращаются Подрядчику при условии надлежащего исполнения им всех своих обязательств по Контракту в течение 15 (пятнадцати) дней со дня подписания Сторонами окончательного документа о приемке товара. Денежные средства возвращаются на счет Подрядчика, реквизиты которого указаны в Контракте. </w:t>
      </w:r>
    </w:p>
    <w:p w:rsidR="00954A0A" w:rsidRDefault="00683504">
      <w:pPr>
        <w:jc w:val="both"/>
        <w:rPr>
          <w:color w:val="171717"/>
          <w:sz w:val="22"/>
          <w:szCs w:val="22"/>
        </w:rPr>
      </w:pPr>
      <w:r>
        <w:rPr>
          <w:color w:val="171717"/>
          <w:sz w:val="22"/>
          <w:szCs w:val="22"/>
        </w:rPr>
        <w:t>7.8. Предусмотренное пунктом 7.5 настоящего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Контрактом, а также приемки Заказчиком поставленного товара.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954A0A" w:rsidRDefault="00683504">
      <w:pPr>
        <w:pStyle w:val="LBGovstyle2"/>
        <w:spacing w:after="0"/>
        <w:rPr>
          <w:color w:val="171717"/>
          <w:lang w:val="ru-RU"/>
        </w:rPr>
      </w:pPr>
      <w:r>
        <w:rPr>
          <w:color w:val="171717"/>
          <w:lang w:val="ru-RU"/>
        </w:rPr>
        <w:t xml:space="preserve">7.9. В случае предоставления нового обеспечения исполнения контракта в соответствии с </w:t>
      </w:r>
      <w:hyperlink r:id="rId7">
        <w:r>
          <w:rPr>
            <w:color w:val="171717"/>
            <w:lang w:val="ru-RU"/>
          </w:rPr>
          <w:t>абз</w:t>
        </w:r>
      </w:hyperlink>
      <w:r>
        <w:rPr>
          <w:color w:val="171717"/>
          <w:lang w:val="ru-RU"/>
        </w:rPr>
        <w:t xml:space="preserve">ацем вторым пункта 7.3, пунктом 7.5 настоящего Контракта возврат </w:t>
      </w:r>
      <w:r>
        <w:rPr>
          <w:bCs/>
          <w:color w:val="171717"/>
          <w:lang w:val="ru-RU"/>
        </w:rPr>
        <w:t xml:space="preserve">независимой </w:t>
      </w:r>
      <w:r>
        <w:rPr>
          <w:color w:val="171717"/>
          <w:lang w:val="ru-RU"/>
        </w:rPr>
        <w:t xml:space="preserve">гарантии Заказчиком гаранту, предоставившему указанную </w:t>
      </w:r>
      <w:r>
        <w:rPr>
          <w:bCs/>
          <w:color w:val="171717"/>
          <w:lang w:val="ru-RU"/>
        </w:rPr>
        <w:t xml:space="preserve">независимую </w:t>
      </w:r>
      <w:r>
        <w:rPr>
          <w:color w:val="171717"/>
          <w:lang w:val="ru-RU"/>
        </w:rPr>
        <w:t>гарантию, не осуществляется, взыскание по ней не производится.</w:t>
      </w:r>
    </w:p>
    <w:p w:rsidR="00954A0A" w:rsidRDefault="00954A0A">
      <w:pPr>
        <w:pStyle w:val="LBGovstyle2"/>
        <w:spacing w:after="0"/>
        <w:rPr>
          <w:color w:val="171717"/>
          <w:lang w:val="ru-RU"/>
        </w:rPr>
      </w:pPr>
    </w:p>
    <w:p w:rsidR="00954A0A" w:rsidRDefault="00683504">
      <w:pPr>
        <w:pStyle w:val="AGovstyle1"/>
        <w:spacing w:before="0" w:after="0"/>
        <w:jc w:val="center"/>
      </w:pPr>
      <w:r>
        <w:t>8. Ответственность Сторон</w:t>
      </w:r>
    </w:p>
    <w:p w:rsidR="009F5BA9" w:rsidRDefault="009F5BA9">
      <w:pPr>
        <w:pStyle w:val="AGovstyle1"/>
        <w:spacing w:before="0" w:after="0"/>
        <w:jc w:val="center"/>
      </w:pPr>
    </w:p>
    <w:p w:rsidR="00954A0A" w:rsidRDefault="00683504">
      <w:pPr>
        <w:pStyle w:val="AGovstyle2"/>
        <w:spacing w:before="0" w:after="0"/>
      </w:pPr>
      <w:r>
        <w:t>8.1. За неисполнение или ненадлежащее исполнение обязательств по Контракту Стороны несут ответственность в соответствии с законодательством Российской Федерации и условиями Контракта.</w:t>
      </w:r>
    </w:p>
    <w:p w:rsidR="00954A0A" w:rsidRDefault="00683504">
      <w:pPr>
        <w:pStyle w:val="LBGovstyle2"/>
        <w:spacing w:before="0" w:after="0"/>
        <w:rPr>
          <w:lang w:val="ru-RU"/>
        </w:rPr>
      </w:pPr>
      <w:r>
        <w:rPr>
          <w:lang w:val="ru-RU"/>
        </w:rPr>
        <w:t>8.2.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954A0A" w:rsidRDefault="00683504">
      <w:pPr>
        <w:pStyle w:val="AGovstyle2"/>
        <w:spacing w:before="0" w:after="0"/>
      </w:pPr>
      <w:r>
        <w:t>8.3.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954A0A" w:rsidRDefault="00683504">
      <w:pPr>
        <w:pStyle w:val="AGovstyle2"/>
        <w:spacing w:before="0" w:after="0"/>
      </w:pPr>
      <w:r>
        <w:t>8.4.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1/300 действующей на дату уплаты пеней ключевой ставки Центрального банка Российской Федерации от не уплаченной в срок суммы.</w:t>
      </w:r>
    </w:p>
    <w:p w:rsidR="00954A0A" w:rsidRDefault="00683504">
      <w:pPr>
        <w:pStyle w:val="AGovstyle2"/>
        <w:spacing w:before="0" w:after="0"/>
      </w:pPr>
      <w:r>
        <w:t>8.5.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954A0A" w:rsidRDefault="00683504">
      <w:pPr>
        <w:pStyle w:val="AGovstyle2"/>
        <w:spacing w:before="0" w:after="0"/>
      </w:pPr>
      <w:r>
        <w:t>8.6. Размер штрафа по каждому факту неисполнения Заказчиком обязательств, предусмотренных Контрактом, за исключением просрочки исполнения обязательств, предусмотренных Контрактом, устанавливается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 в следующем порядке:</w:t>
      </w:r>
    </w:p>
    <w:p w:rsidR="00954A0A" w:rsidRDefault="00683504">
      <w:pPr>
        <w:pStyle w:val="AGovStyle5"/>
        <w:numPr>
          <w:ilvl w:val="0"/>
          <w:numId w:val="0"/>
        </w:numPr>
        <w:tabs>
          <w:tab w:val="clear" w:pos="1440"/>
          <w:tab w:val="left" w:pos="142"/>
        </w:tabs>
        <w:spacing w:before="0" w:after="0"/>
        <w:rPr>
          <w:lang w:val="ru-RU"/>
        </w:rPr>
      </w:pPr>
      <w:r>
        <w:rPr>
          <w:lang w:val="ru-RU"/>
        </w:rPr>
        <w:t>- 1 000 рублей, если цена Контракта не превышает 3 млн. рублей (включительно).</w:t>
      </w:r>
    </w:p>
    <w:p w:rsidR="00954A0A" w:rsidRDefault="00683504">
      <w:pPr>
        <w:pStyle w:val="AGovstyle2"/>
        <w:spacing w:before="0" w:after="0"/>
      </w:pPr>
      <w:r>
        <w:t>8.7.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954A0A" w:rsidRDefault="00683504">
      <w:pPr>
        <w:pStyle w:val="AGovstyle2"/>
        <w:spacing w:before="0" w:after="0"/>
      </w:pPr>
      <w:r>
        <w:t>8.8. Пеня начисляется за каждый день просрочки исполнения Подрядчиком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954A0A" w:rsidRDefault="00683504">
      <w:pPr>
        <w:pStyle w:val="AGovstyle2"/>
        <w:spacing w:before="0" w:after="0"/>
      </w:pPr>
      <w:r>
        <w:t>8.10.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954A0A" w:rsidRDefault="00683504">
      <w:pPr>
        <w:pStyle w:val="AGovstyle2"/>
        <w:spacing w:before="0" w:after="0"/>
      </w:pPr>
      <w:r>
        <w:lastRenderedPageBreak/>
        <w:t>8.11.Размер штрафа по каждому факту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 44-ФЗ, за исключением просрочки исполнения обязательств (в том числе гарантийного обязательства), предусмотренных Контрактом, устанавливается в размере 1 (Одного) процента цены Контракта (этапа), но не более 5 000 рублей и не менее 1 000 рублей.</w:t>
      </w:r>
    </w:p>
    <w:p w:rsidR="00954A0A" w:rsidRDefault="00683504">
      <w:pPr>
        <w:pStyle w:val="AGovstyle2"/>
        <w:tabs>
          <w:tab w:val="clear" w:pos="720"/>
          <w:tab w:val="left" w:pos="426"/>
        </w:tabs>
        <w:spacing w:before="0" w:after="0"/>
      </w:pPr>
      <w:r>
        <w:t>8.12.Размер штрафа Подрядчика как победителя закупки (или иного участника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предложившего наиболее высокую цену за право заключения контракта, по каждому факту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в соответствии с Постановлением № 1042 в следующем порядке:</w:t>
      </w:r>
    </w:p>
    <w:p w:rsidR="00954A0A" w:rsidRDefault="00683504">
      <w:pPr>
        <w:pStyle w:val="AGovstyle2"/>
        <w:tabs>
          <w:tab w:val="left" w:pos="426"/>
        </w:tabs>
        <w:spacing w:before="0" w:after="0"/>
        <w:rPr>
          <w:rFonts w:eastAsia="MS Mincho"/>
        </w:rPr>
      </w:pPr>
      <w:r>
        <w:rPr>
          <w:rFonts w:eastAsia="MS Mincho"/>
        </w:rPr>
        <w:t>а) в случае, если цена контракта не превышает начальную (максимальную) цену контракта:</w:t>
      </w:r>
    </w:p>
    <w:p w:rsidR="00954A0A" w:rsidRDefault="00683504">
      <w:pPr>
        <w:pStyle w:val="AGovstyle2"/>
        <w:tabs>
          <w:tab w:val="left" w:pos="426"/>
        </w:tabs>
        <w:spacing w:before="0" w:after="0"/>
        <w:rPr>
          <w:rFonts w:eastAsia="MS Mincho"/>
        </w:rPr>
      </w:pPr>
      <w:r>
        <w:rPr>
          <w:rFonts w:eastAsia="MS Mincho"/>
        </w:rPr>
        <w:t>10 процентов начальной (максимальной) цены контракта, если цена контракта не превышает 3 млн. рублей;</w:t>
      </w:r>
    </w:p>
    <w:p w:rsidR="00954A0A" w:rsidRDefault="00683504">
      <w:pPr>
        <w:pStyle w:val="AGovstyle2"/>
        <w:tabs>
          <w:tab w:val="left" w:pos="426"/>
        </w:tabs>
        <w:spacing w:before="0" w:after="0"/>
        <w:rPr>
          <w:rFonts w:eastAsia="MS Mincho"/>
        </w:rPr>
      </w:pPr>
      <w:r>
        <w:rPr>
          <w:rFonts w:eastAsia="MS Mincho"/>
        </w:rPr>
        <w:t>5 процентов начальной (максимальной) цены контракта, если цена контракта составляет от 3 млн. рублей до 50 млн. рублей (включительно);</w:t>
      </w:r>
    </w:p>
    <w:p w:rsidR="00954A0A" w:rsidRDefault="00683504">
      <w:pPr>
        <w:pStyle w:val="AGovstyle2"/>
        <w:tabs>
          <w:tab w:val="left" w:pos="426"/>
        </w:tabs>
        <w:spacing w:before="0" w:after="0"/>
        <w:rPr>
          <w:rFonts w:eastAsia="MS Mincho"/>
        </w:rPr>
      </w:pPr>
      <w:r>
        <w:rPr>
          <w:rFonts w:eastAsia="MS Mincho"/>
        </w:rPr>
        <w:t>1 процент начальной (максимальной) цены контракта, если цена контракта составляет от 50 млн. рублей до 100 млн. рублей (включительно);</w:t>
      </w:r>
    </w:p>
    <w:p w:rsidR="00954A0A" w:rsidRDefault="00683504">
      <w:pPr>
        <w:pStyle w:val="AGovstyle2"/>
        <w:tabs>
          <w:tab w:val="left" w:pos="426"/>
        </w:tabs>
        <w:spacing w:before="0" w:after="0"/>
        <w:rPr>
          <w:rFonts w:eastAsia="MS Mincho"/>
        </w:rPr>
      </w:pPr>
      <w:r>
        <w:rPr>
          <w:rFonts w:eastAsia="MS Mincho"/>
        </w:rPr>
        <w:t>б) в случае, если цена контракта превышает начальную (максимальную) цену контракта:</w:t>
      </w:r>
    </w:p>
    <w:p w:rsidR="00954A0A" w:rsidRDefault="00683504">
      <w:pPr>
        <w:pStyle w:val="AGovstyle2"/>
        <w:tabs>
          <w:tab w:val="left" w:pos="426"/>
        </w:tabs>
        <w:spacing w:before="0" w:after="0"/>
        <w:rPr>
          <w:rFonts w:eastAsia="MS Mincho"/>
        </w:rPr>
      </w:pPr>
      <w:r>
        <w:rPr>
          <w:rFonts w:eastAsia="MS Mincho"/>
        </w:rPr>
        <w:t>10 процентов цены контракта, если цена контракта не превышает 3 млн. рублей;</w:t>
      </w:r>
    </w:p>
    <w:p w:rsidR="00954A0A" w:rsidRDefault="00683504">
      <w:pPr>
        <w:pStyle w:val="AGovstyle2"/>
        <w:tabs>
          <w:tab w:val="left" w:pos="426"/>
        </w:tabs>
        <w:spacing w:before="0" w:after="0"/>
        <w:rPr>
          <w:rFonts w:eastAsia="MS Mincho"/>
        </w:rPr>
      </w:pPr>
      <w:r>
        <w:rPr>
          <w:rFonts w:eastAsia="MS Mincho"/>
        </w:rPr>
        <w:t>5 процентов цены контракта, если цена контракта составляет от 3 млн. рублей до 50 млн. рублей (включительно);</w:t>
      </w:r>
    </w:p>
    <w:p w:rsidR="00954A0A" w:rsidRDefault="00683504">
      <w:pPr>
        <w:pStyle w:val="AGovstyle2"/>
        <w:tabs>
          <w:tab w:val="clear" w:pos="720"/>
          <w:tab w:val="left" w:pos="426"/>
        </w:tabs>
        <w:spacing w:before="0" w:after="0"/>
      </w:pPr>
      <w:r>
        <w:rPr>
          <w:rFonts w:eastAsia="MS Mincho"/>
        </w:rPr>
        <w:t>1 процент цены контракта, если цена контракта составляет от 50 млн. рублей до 100 млн. рублей (включительно).</w:t>
      </w:r>
      <w:r>
        <w:t>8.13. Размер штрафа по каждому факту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устанавливается в соответствии с Постановлением № 1042 в следующем порядке:</w:t>
      </w:r>
    </w:p>
    <w:p w:rsidR="00954A0A" w:rsidRDefault="00683504">
      <w:pPr>
        <w:pStyle w:val="AGovStyle5"/>
        <w:numPr>
          <w:ilvl w:val="0"/>
          <w:numId w:val="0"/>
        </w:numPr>
        <w:tabs>
          <w:tab w:val="left" w:pos="426"/>
        </w:tabs>
        <w:spacing w:before="0" w:after="0"/>
        <w:rPr>
          <w:lang w:val="ru-RU"/>
        </w:rPr>
      </w:pPr>
      <w:r>
        <w:rPr>
          <w:lang w:val="ru-RU"/>
        </w:rPr>
        <w:t>- 1 000 рублей, если цена Контракта не превышает 3 млн. рублей.</w:t>
      </w:r>
    </w:p>
    <w:p w:rsidR="00954A0A" w:rsidRDefault="00683504">
      <w:pPr>
        <w:pStyle w:val="LBGovstyle2"/>
        <w:tabs>
          <w:tab w:val="left" w:pos="426"/>
        </w:tabs>
        <w:spacing w:before="0" w:after="0"/>
        <w:rPr>
          <w:lang w:val="ru-RU"/>
        </w:rPr>
      </w:pPr>
      <w:r>
        <w:rPr>
          <w:lang w:val="ru-RU"/>
        </w:rPr>
        <w:t>8.14. Применение неустойки (штрафа, пени) не освобождает Стороны от исполнения обязательств по Контракту.</w:t>
      </w:r>
    </w:p>
    <w:p w:rsidR="00954A0A" w:rsidRDefault="00683504">
      <w:pPr>
        <w:pStyle w:val="LBGovstyle2"/>
        <w:tabs>
          <w:tab w:val="left" w:pos="426"/>
        </w:tabs>
        <w:spacing w:before="0" w:after="0"/>
        <w:rPr>
          <w:lang w:val="ru-RU"/>
        </w:rPr>
      </w:pPr>
      <w:r>
        <w:rPr>
          <w:lang w:val="ru-RU"/>
        </w:rPr>
        <w:t>8.15.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954A0A" w:rsidRDefault="00683504">
      <w:pPr>
        <w:pStyle w:val="LBGovstyle2"/>
        <w:tabs>
          <w:tab w:val="left" w:pos="426"/>
        </w:tabs>
        <w:spacing w:before="0" w:after="0"/>
        <w:rPr>
          <w:lang w:val="ru-RU"/>
        </w:rPr>
      </w:pPr>
      <w:r>
        <w:rPr>
          <w:lang w:val="ru-RU"/>
        </w:rPr>
        <w:t>8.16.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54A0A" w:rsidRDefault="00683504">
      <w:pPr>
        <w:rPr>
          <w:sz w:val="22"/>
          <w:szCs w:val="22"/>
        </w:rPr>
      </w:pPr>
      <w:r>
        <w:rPr>
          <w:color w:val="171717"/>
          <w:sz w:val="22"/>
          <w:szCs w:val="22"/>
        </w:rPr>
        <w:t xml:space="preserve">8.17. </w:t>
      </w:r>
      <w:r>
        <w:rPr>
          <w:sz w:val="22"/>
          <w:szCs w:val="22"/>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стоимости указанных работ.</w:t>
      </w:r>
    </w:p>
    <w:p w:rsidR="00954A0A" w:rsidRDefault="00954A0A">
      <w:pPr>
        <w:pStyle w:val="LBGovstyle2"/>
        <w:tabs>
          <w:tab w:val="left" w:pos="426"/>
        </w:tabs>
        <w:spacing w:before="0" w:after="0"/>
        <w:rPr>
          <w:color w:val="171717"/>
          <w:lang w:val="ru-RU"/>
        </w:rPr>
      </w:pPr>
    </w:p>
    <w:p w:rsidR="00954A0A" w:rsidRDefault="00954A0A">
      <w:pPr>
        <w:pStyle w:val="LBGovstyle2"/>
        <w:tabs>
          <w:tab w:val="left" w:pos="426"/>
        </w:tabs>
        <w:spacing w:before="0" w:after="0"/>
        <w:rPr>
          <w:lang w:val="ru-RU"/>
        </w:rPr>
      </w:pPr>
    </w:p>
    <w:p w:rsidR="00954A0A" w:rsidRDefault="00683504">
      <w:pPr>
        <w:pStyle w:val="AGovstyle1"/>
        <w:tabs>
          <w:tab w:val="clear" w:pos="720"/>
          <w:tab w:val="left" w:pos="426"/>
        </w:tabs>
        <w:spacing w:before="0" w:after="0"/>
        <w:jc w:val="center"/>
        <w:outlineLvl w:val="0"/>
      </w:pPr>
      <w:r>
        <w:t>9. Форс-мажорные обстоятельства</w:t>
      </w:r>
    </w:p>
    <w:p w:rsidR="00954A0A" w:rsidRDefault="00683504">
      <w:pPr>
        <w:pStyle w:val="AGovstyle2"/>
        <w:tabs>
          <w:tab w:val="clear" w:pos="720"/>
          <w:tab w:val="left" w:pos="426"/>
        </w:tabs>
        <w:spacing w:before="0" w:after="0"/>
      </w:pPr>
      <w:r>
        <w:t>9.1.Стороны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массовых заболеваний, повлекших введение режима повышенной готовности или чрезвычайной ситуации, запрещающих (либо ограничивающих) актов властей, и если эти обстоятельства непосредственно повлияли на исполнение о Контракта.</w:t>
      </w:r>
    </w:p>
    <w:p w:rsidR="00954A0A" w:rsidRDefault="00683504">
      <w:pPr>
        <w:pStyle w:val="AGovstyle2"/>
        <w:tabs>
          <w:tab w:val="clear" w:pos="720"/>
          <w:tab w:val="left" w:pos="426"/>
        </w:tabs>
        <w:spacing w:before="0" w:after="0"/>
      </w:pPr>
      <w:r>
        <w:t>9.2. Сторона, для которой создалась невозможность выполнения обязательств по Контракту, обязана немедленно (в течение 3-х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54A0A" w:rsidRDefault="00683504">
      <w:pPr>
        <w:pStyle w:val="AGovstyle2"/>
        <w:tabs>
          <w:tab w:val="clear" w:pos="720"/>
          <w:tab w:val="left" w:pos="426"/>
        </w:tabs>
        <w:spacing w:before="0" w:after="0"/>
      </w:pPr>
      <w:r>
        <w:t>9.3.Обязанность доказать наличие обстоятельств непреодолимой силы лежит на Стороне Контракта, не выполнившей свои обязательства по Контракту.</w:t>
      </w:r>
    </w:p>
    <w:p w:rsidR="00954A0A" w:rsidRDefault="00683504">
      <w:pPr>
        <w:pStyle w:val="AGovstyle2"/>
        <w:spacing w:before="0" w:after="0"/>
      </w:pPr>
      <w:r>
        <w:t>9.4.Если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954A0A" w:rsidRDefault="00954A0A">
      <w:pPr>
        <w:pStyle w:val="AGovstyle2"/>
        <w:spacing w:before="0" w:after="0"/>
      </w:pPr>
    </w:p>
    <w:p w:rsidR="00954A0A" w:rsidRDefault="00954A0A">
      <w:pPr>
        <w:pStyle w:val="AGovstyle2"/>
        <w:spacing w:before="0" w:after="0"/>
      </w:pPr>
    </w:p>
    <w:p w:rsidR="00954A0A" w:rsidRDefault="00954A0A">
      <w:pPr>
        <w:pStyle w:val="AGovstyle2"/>
        <w:spacing w:before="0" w:after="0"/>
      </w:pPr>
    </w:p>
    <w:p w:rsidR="00954A0A" w:rsidRDefault="00683504">
      <w:pPr>
        <w:pStyle w:val="AGovstyle1"/>
        <w:spacing w:before="0" w:after="0"/>
        <w:jc w:val="center"/>
        <w:outlineLvl w:val="0"/>
      </w:pPr>
      <w:r>
        <w:t>10. Порядок разрешения споров</w:t>
      </w:r>
    </w:p>
    <w:p w:rsidR="009F5BA9" w:rsidRDefault="009F5BA9">
      <w:pPr>
        <w:pStyle w:val="AGovstyle1"/>
        <w:spacing w:before="0" w:after="0"/>
        <w:jc w:val="center"/>
        <w:outlineLvl w:val="0"/>
      </w:pPr>
    </w:p>
    <w:p w:rsidR="009F5BA9" w:rsidRDefault="009F5BA9">
      <w:pPr>
        <w:pStyle w:val="AGovstyle1"/>
        <w:spacing w:before="0" w:after="0"/>
        <w:jc w:val="center"/>
        <w:outlineLvl w:val="0"/>
      </w:pPr>
    </w:p>
    <w:p w:rsidR="00954A0A" w:rsidRDefault="00683504">
      <w:pPr>
        <w:jc w:val="both"/>
        <w:rPr>
          <w:sz w:val="22"/>
          <w:szCs w:val="22"/>
        </w:rPr>
      </w:pPr>
      <w:r>
        <w:rPr>
          <w:sz w:val="22"/>
          <w:szCs w:val="22"/>
        </w:rPr>
        <w:t>10.1. Споры и разногласия, которые могут возникнуть при исполнении настоящего Контракта, разрешаются путем переговоров между Сторонами.</w:t>
      </w:r>
    </w:p>
    <w:p w:rsidR="00954A0A" w:rsidRDefault="00683504">
      <w:pPr>
        <w:jc w:val="both"/>
        <w:rPr>
          <w:sz w:val="22"/>
          <w:szCs w:val="22"/>
        </w:rPr>
      </w:pPr>
      <w:r>
        <w:rPr>
          <w:sz w:val="22"/>
          <w:szCs w:val="22"/>
        </w:rPr>
        <w:t>10.2. В случае наличия претензий, споров, разногласий относительно исполнения одной из Сторон своих обязательств, другая Сторона до передачи спора в суд должна направить претензию с приложением документов, подтверждающих требования стороны. В отношении всех претензий, направляемых по настоящему Контракту, Сторона, к которой адресована данная претензия, должна дать письменный мотивированный ответ по существу претензии в срок не позднее 5 (пяти) календарных дней с даты ее получения с приложением обосновывающих документов.</w:t>
      </w:r>
    </w:p>
    <w:p w:rsidR="00954A0A" w:rsidRDefault="00683504">
      <w:pPr>
        <w:pStyle w:val="AGovstyle2"/>
        <w:spacing w:before="0" w:after="0"/>
      </w:pPr>
      <w:r>
        <w:t>10.3. При неурегулировании Сторонами спора в досудебном порядке спор разрешается в судебном порядке в Арбитражном суде Волгоградской области.</w:t>
      </w:r>
    </w:p>
    <w:p w:rsidR="00954A0A" w:rsidRDefault="00954A0A">
      <w:pPr>
        <w:pStyle w:val="AGovstyle2"/>
        <w:spacing w:before="0" w:after="0"/>
      </w:pPr>
    </w:p>
    <w:p w:rsidR="009F5BA9" w:rsidRDefault="009F5BA9">
      <w:pPr>
        <w:pStyle w:val="AGovstyle2"/>
        <w:spacing w:before="0" w:after="0"/>
      </w:pPr>
    </w:p>
    <w:p w:rsidR="00954A0A" w:rsidRDefault="00683504">
      <w:pPr>
        <w:pStyle w:val="AGovstyle1"/>
        <w:spacing w:before="0" w:after="0"/>
        <w:jc w:val="center"/>
        <w:outlineLvl w:val="0"/>
      </w:pPr>
      <w:r>
        <w:t>11. Расторжение Контракта</w:t>
      </w:r>
    </w:p>
    <w:p w:rsidR="00551AA5" w:rsidRDefault="00551AA5">
      <w:pPr>
        <w:pStyle w:val="AGovstyle1"/>
        <w:spacing w:before="0" w:after="0"/>
        <w:jc w:val="center"/>
        <w:outlineLvl w:val="0"/>
      </w:pPr>
    </w:p>
    <w:p w:rsidR="00551AA5" w:rsidRDefault="00551AA5">
      <w:pPr>
        <w:pStyle w:val="AGovstyle1"/>
        <w:spacing w:before="0" w:after="0"/>
        <w:jc w:val="center"/>
        <w:outlineLvl w:val="0"/>
      </w:pPr>
    </w:p>
    <w:p w:rsidR="00954A0A" w:rsidRDefault="00683504">
      <w:pPr>
        <w:pStyle w:val="AGovstyle2"/>
        <w:spacing w:before="0" w:after="0"/>
      </w:pPr>
      <w:r>
        <w:t>11.1.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954A0A" w:rsidRDefault="00683504">
      <w:pPr>
        <w:pStyle w:val="AGovstyle2"/>
        <w:spacing w:before="0" w:after="0"/>
      </w:pPr>
      <w:r>
        <w:t>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Выполненных работ с привлечением экспертов, экспертных организаций.</w:t>
      </w:r>
    </w:p>
    <w:p w:rsidR="00954A0A" w:rsidRDefault="00683504">
      <w:pPr>
        <w:pStyle w:val="AGovstyle2"/>
        <w:spacing w:before="0" w:after="0"/>
      </w:pPr>
      <w:r>
        <w:t>11.3.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54A0A" w:rsidRDefault="00683504">
      <w:pPr>
        <w:pStyle w:val="AGovstyle2"/>
        <w:spacing w:before="0" w:after="0"/>
      </w:pPr>
      <w:r>
        <w:t>11.4.Решение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954A0A" w:rsidRDefault="00683504">
      <w:pPr>
        <w:pStyle w:val="AGovstyle2"/>
        <w:spacing w:before="0" w:after="0"/>
      </w:pPr>
      <w:r>
        <w:t>11.5.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w:t>
      </w:r>
    </w:p>
    <w:p w:rsidR="00954A0A" w:rsidRDefault="00683504">
      <w:pPr>
        <w:pStyle w:val="AGovstyle2"/>
        <w:spacing w:before="0" w:after="0"/>
      </w:pPr>
      <w:r>
        <w:t>11.6.Заказчик обязан отменить не вступившее в силу решение об одностороннем отказе от исполнения Контракта, если в течение 10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Выполненных работ с привлечением экспертов, экспертных организаций.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54A0A" w:rsidRDefault="00683504">
      <w:pPr>
        <w:pStyle w:val="AGovstyle2"/>
        <w:spacing w:before="0" w:after="0"/>
      </w:pPr>
      <w:r>
        <w:t xml:space="preserve">11.7.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Подрядчика об одностороннем отказе от </w:t>
      </w:r>
      <w:r>
        <w:lastRenderedPageBreak/>
        <w:t>исполнения Контракта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954A0A" w:rsidRDefault="00683504">
      <w:pPr>
        <w:pStyle w:val="AGovstyle2"/>
        <w:spacing w:before="0" w:after="0"/>
      </w:pPr>
      <w:r>
        <w:t>11.8.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954A0A" w:rsidRDefault="00683504">
      <w:pPr>
        <w:pStyle w:val="AGovstyle2"/>
        <w:spacing w:before="0" w:after="0"/>
      </w:pPr>
      <w:r>
        <w:t>11.9. Подрядчик обязан отменить не вступившее в силу решение об одностороннем отказе от исполнения Контракта, если в течение 10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4A0A" w:rsidRDefault="00683504">
      <w:pPr>
        <w:pStyle w:val="AGovstyle2"/>
        <w:spacing w:before="0" w:after="0"/>
      </w:pPr>
      <w:r>
        <w:t>11.10.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4A0A" w:rsidRDefault="00683504">
      <w:pPr>
        <w:pStyle w:val="AGovstyle2"/>
        <w:spacing w:before="0" w:after="0"/>
      </w:pPr>
      <w:r>
        <w:t>11.11.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954A0A" w:rsidRDefault="00683504">
      <w:pPr>
        <w:pStyle w:val="AGovstyle2"/>
        <w:spacing w:before="0" w:after="0"/>
      </w:pPr>
      <w:r>
        <w:t>11.12.В случае расторжения Контракта по соглашению сторон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954A0A" w:rsidRDefault="00683504">
      <w:pPr>
        <w:pStyle w:val="AGovstyle2"/>
        <w:spacing w:before="0" w:after="0"/>
      </w:pPr>
      <w:r>
        <w:t>11.13.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954A0A" w:rsidRDefault="00683504">
      <w:pPr>
        <w:pStyle w:val="AGovstyle2"/>
        <w:spacing w:before="0" w:after="0"/>
      </w:pPr>
      <w:r>
        <w:t xml:space="preserve">11.14. Заказчик обязан принять решение об одностороннем отказе от исполнения контракта в случае, предусмотренном частью 15 статьи 95 ФЗ №44-ФЗ. </w:t>
      </w:r>
    </w:p>
    <w:p w:rsidR="00954A0A" w:rsidRDefault="00954A0A">
      <w:pPr>
        <w:pStyle w:val="AGovstyle2"/>
        <w:spacing w:before="0" w:after="0"/>
      </w:pPr>
    </w:p>
    <w:p w:rsidR="00954A0A" w:rsidRDefault="00683504">
      <w:pPr>
        <w:pStyle w:val="AGovstyle1"/>
        <w:spacing w:before="0" w:after="0"/>
        <w:jc w:val="center"/>
        <w:outlineLvl w:val="0"/>
      </w:pPr>
      <w:r>
        <w:t>12. Срок действия Контракта</w:t>
      </w:r>
    </w:p>
    <w:p w:rsidR="009F5BA9" w:rsidRDefault="009F5BA9">
      <w:pPr>
        <w:pStyle w:val="AGovstyle1"/>
        <w:spacing w:before="0" w:after="0"/>
        <w:jc w:val="center"/>
        <w:outlineLvl w:val="0"/>
      </w:pPr>
    </w:p>
    <w:p w:rsidR="00954A0A" w:rsidRDefault="00683504">
      <w:pPr>
        <w:pStyle w:val="AGovstyle2"/>
        <w:spacing w:before="0" w:after="0"/>
      </w:pPr>
      <w:r>
        <w:t>12.1. Контракт вступает в силу с даты его заключения  и размещения в ЕИС и действует до «30» сентября 2022 года включительно, а в части исполнения обязательств по оплате, возмещению убытков, выплате неустойки, исполнению гарантийных обязательств – до полного исполнения Сторонами своих обязательств по Контракту.</w:t>
      </w:r>
    </w:p>
    <w:p w:rsidR="00954A0A" w:rsidRDefault="00683504">
      <w:pPr>
        <w:pStyle w:val="AGovstyle1"/>
        <w:spacing w:before="0" w:after="0"/>
        <w:jc w:val="center"/>
        <w:outlineLvl w:val="0"/>
      </w:pPr>
      <w:r>
        <w:t>13. Прочие условия</w:t>
      </w:r>
    </w:p>
    <w:p w:rsidR="009F5BA9" w:rsidRDefault="009F5BA9">
      <w:pPr>
        <w:pStyle w:val="AGovstyle1"/>
        <w:spacing w:before="0" w:after="0"/>
        <w:jc w:val="center"/>
        <w:outlineLvl w:val="0"/>
      </w:pPr>
    </w:p>
    <w:p w:rsidR="00954A0A" w:rsidRDefault="00683504">
      <w:pPr>
        <w:pStyle w:val="AGovstyle2"/>
        <w:spacing w:before="0" w:after="0"/>
      </w:pPr>
      <w:r>
        <w:t>13.1.В случае изменения наименования, адреса места нахождения или банковских реквизитов Стороны, она письменно извещает об этом другую Сторону в течение 2-х (Двух) рабочих дней с даты такого изменения.</w:t>
      </w:r>
    </w:p>
    <w:p w:rsidR="00954A0A" w:rsidRDefault="00683504">
      <w:pPr>
        <w:pStyle w:val="AGovstyle2"/>
        <w:spacing w:before="0" w:after="0"/>
      </w:pPr>
      <w:r>
        <w:t>13.2.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954A0A" w:rsidRDefault="00683504">
      <w:pPr>
        <w:pStyle w:val="AGovstyle2"/>
        <w:spacing w:before="0" w:after="0"/>
      </w:pPr>
      <w:r>
        <w:t>13.3.В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954A0A" w:rsidRDefault="00683504">
      <w:pPr>
        <w:pStyle w:val="AGovstyle2"/>
        <w:spacing w:before="0" w:after="0"/>
      </w:pPr>
      <w:r>
        <w:t>13.5. 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54A0A" w:rsidRDefault="00683504">
      <w:pPr>
        <w:pStyle w:val="AGovStyle5"/>
        <w:numPr>
          <w:ilvl w:val="0"/>
          <w:numId w:val="0"/>
        </w:numPr>
        <w:spacing w:before="0" w:after="0"/>
        <w:rPr>
          <w:lang w:val="ru-RU"/>
        </w:rPr>
      </w:pPr>
      <w:r>
        <w:rPr>
          <w:lang w:val="ru-RU"/>
        </w:rPr>
        <w:t xml:space="preserve">13.6. Настоящий контракт составлен и подписан на русском языке. Вся относящаяся к Контракту переписка и другая документация, которой обмениваются Стороны, должны быть составлены и подписаны на русском языке. Настоящий Контракт заключен в электронной форме в порядке, предусмотренном статьей 83.2. Федерального закона №44-ФЗ. Дополнительно Стороны вправе оформить </w:t>
      </w:r>
      <w:r>
        <w:rPr>
          <w:lang w:val="ru-RU"/>
        </w:rPr>
        <w:lastRenderedPageBreak/>
        <w:t>настоящий Контракт в письменном виде в 2-х (двух) экземплярах, по одному экземпляру для каждой из Сторон.</w:t>
      </w:r>
    </w:p>
    <w:p w:rsidR="00954A0A" w:rsidRDefault="00683504">
      <w:pPr>
        <w:pStyle w:val="AGovStyle5"/>
        <w:numPr>
          <w:ilvl w:val="0"/>
          <w:numId w:val="0"/>
        </w:numPr>
        <w:spacing w:before="0" w:after="0"/>
        <w:rPr>
          <w:lang w:val="ru-RU"/>
        </w:rPr>
      </w:pPr>
      <w:r>
        <w:rPr>
          <w:lang w:val="ru-RU"/>
        </w:rPr>
        <w:t xml:space="preserve">13.7. Вопросы, не урегулированные настоящим Контрактом, разрешаются в соответствии с законодательством Российской Федерации. </w:t>
      </w:r>
    </w:p>
    <w:p w:rsidR="00954A0A" w:rsidRDefault="00954A0A">
      <w:pPr>
        <w:pStyle w:val="AGovStyle5"/>
        <w:numPr>
          <w:ilvl w:val="0"/>
          <w:numId w:val="0"/>
        </w:numPr>
        <w:spacing w:before="0" w:after="0"/>
        <w:rPr>
          <w:lang w:val="ru-RU"/>
        </w:rPr>
      </w:pPr>
    </w:p>
    <w:p w:rsidR="009F5BA9" w:rsidRDefault="009F5BA9">
      <w:pPr>
        <w:pStyle w:val="AGovStyle5"/>
        <w:numPr>
          <w:ilvl w:val="0"/>
          <w:numId w:val="0"/>
        </w:numPr>
        <w:spacing w:before="0" w:after="0"/>
        <w:rPr>
          <w:lang w:val="ru-RU"/>
        </w:rPr>
      </w:pPr>
    </w:p>
    <w:p w:rsidR="00954A0A" w:rsidRDefault="00683504">
      <w:pPr>
        <w:pStyle w:val="AGovstyle1"/>
        <w:spacing w:before="0" w:after="0"/>
        <w:jc w:val="center"/>
        <w:outlineLvl w:val="0"/>
      </w:pPr>
      <w:r>
        <w:t>14. Перечень приложений</w:t>
      </w:r>
    </w:p>
    <w:p w:rsidR="00954A0A" w:rsidRDefault="00683504">
      <w:pPr>
        <w:pStyle w:val="AGovstyle2"/>
        <w:spacing w:before="0" w:after="0"/>
      </w:pPr>
      <w:r>
        <w:t>14.1. Все приложения к Контракту являются его неотъемной частью.</w:t>
      </w:r>
    </w:p>
    <w:p w:rsidR="00954A0A" w:rsidRDefault="00683504">
      <w:pPr>
        <w:pStyle w:val="AGovstyle2"/>
        <w:spacing w:before="0" w:after="0"/>
      </w:pPr>
      <w:r>
        <w:t>14.2.К Контракту прилагаются:</w:t>
      </w:r>
    </w:p>
    <w:p w:rsidR="00954A0A" w:rsidRDefault="00683504">
      <w:pPr>
        <w:rPr>
          <w:b/>
          <w:color w:val="000000"/>
          <w:sz w:val="22"/>
          <w:szCs w:val="22"/>
          <w:lang w:eastAsia="ru-RU"/>
        </w:rPr>
      </w:pPr>
      <w:r>
        <w:rPr>
          <w:sz w:val="22"/>
          <w:szCs w:val="22"/>
        </w:rPr>
        <w:t>Приложение № 1 « Проектная документация</w:t>
      </w:r>
      <w:r>
        <w:rPr>
          <w:color w:val="000000"/>
          <w:sz w:val="22"/>
          <w:szCs w:val="22"/>
          <w:lang w:eastAsia="ru-RU"/>
        </w:rPr>
        <w:t>»</w:t>
      </w:r>
    </w:p>
    <w:p w:rsidR="00954A0A" w:rsidRDefault="00683504">
      <w:pPr>
        <w:pStyle w:val="LBBodyText2"/>
        <w:spacing w:before="0" w:after="0"/>
        <w:ind w:left="0"/>
        <w:rPr>
          <w:szCs w:val="22"/>
        </w:rPr>
      </w:pPr>
      <w:r>
        <w:rPr>
          <w:szCs w:val="22"/>
        </w:rPr>
        <w:t xml:space="preserve"> </w:t>
      </w:r>
    </w:p>
    <w:p w:rsidR="00954A0A" w:rsidRDefault="00954A0A">
      <w:pPr>
        <w:pStyle w:val="LBBodyText2"/>
        <w:spacing w:before="0" w:after="0"/>
        <w:ind w:left="0"/>
        <w:rPr>
          <w:szCs w:val="22"/>
        </w:rPr>
      </w:pPr>
    </w:p>
    <w:p w:rsidR="00954A0A" w:rsidRDefault="00954A0A">
      <w:pPr>
        <w:pStyle w:val="LBBodyText2"/>
        <w:spacing w:before="0" w:after="0"/>
        <w:ind w:left="0"/>
        <w:rPr>
          <w:szCs w:val="22"/>
        </w:rPr>
      </w:pPr>
    </w:p>
    <w:p w:rsidR="00954A0A" w:rsidRDefault="00683504">
      <w:pPr>
        <w:pStyle w:val="AGovstyle1"/>
        <w:spacing w:before="0" w:after="0"/>
        <w:jc w:val="center"/>
      </w:pPr>
      <w:r>
        <w:t>15.Адреса места нахождения, банковские реквизиты и подписи Сторон</w:t>
      </w:r>
    </w:p>
    <w:p w:rsidR="00954A0A" w:rsidRDefault="00954A0A">
      <w:pPr>
        <w:pStyle w:val="AGovstyle1"/>
        <w:spacing w:before="0" w:after="0"/>
        <w:jc w:val="center"/>
      </w:pPr>
    </w:p>
    <w:tbl>
      <w:tblPr>
        <w:tblW w:w="10031" w:type="dxa"/>
        <w:tblInd w:w="98" w:type="dxa"/>
        <w:tblLayout w:type="fixed"/>
        <w:tblLook w:val="0000" w:firstRow="0" w:lastRow="0" w:firstColumn="0" w:lastColumn="0" w:noHBand="0" w:noVBand="0"/>
      </w:tblPr>
      <w:tblGrid>
        <w:gridCol w:w="5070"/>
        <w:gridCol w:w="4961"/>
      </w:tblGrid>
      <w:tr w:rsidR="00954A0A" w:rsidRPr="004864FD" w:rsidTr="00115471">
        <w:trPr>
          <w:trHeight w:val="4716"/>
        </w:trPr>
        <w:tc>
          <w:tcPr>
            <w:tcW w:w="5070" w:type="dxa"/>
            <w:shd w:val="clear" w:color="auto" w:fill="auto"/>
          </w:tcPr>
          <w:p w:rsidR="00954A0A" w:rsidRDefault="00683504">
            <w:pPr>
              <w:widowControl w:val="0"/>
              <w:jc w:val="center"/>
              <w:rPr>
                <w:b/>
                <w:bCs/>
              </w:rPr>
            </w:pPr>
            <w:r>
              <w:rPr>
                <w:b/>
                <w:bCs/>
                <w:sz w:val="22"/>
                <w:szCs w:val="22"/>
              </w:rPr>
              <w:t>Заказчик:</w:t>
            </w:r>
          </w:p>
          <w:p w:rsidR="00954A0A" w:rsidRDefault="00683504">
            <w:pPr>
              <w:widowControl w:val="0"/>
              <w:jc w:val="center"/>
              <w:rPr>
                <w:b/>
              </w:rPr>
            </w:pPr>
            <w:r>
              <w:rPr>
                <w:b/>
                <w:sz w:val="22"/>
                <w:szCs w:val="22"/>
              </w:rPr>
              <w:t>МКУК «Медвенская детская библиотека»</w:t>
            </w:r>
          </w:p>
          <w:p w:rsidR="00954A0A" w:rsidRDefault="00954A0A">
            <w:pPr>
              <w:widowControl w:val="0"/>
              <w:jc w:val="center"/>
              <w:rPr>
                <w:b/>
              </w:rPr>
            </w:pPr>
          </w:p>
          <w:p w:rsidR="00954A0A" w:rsidRDefault="00683504">
            <w:pPr>
              <w:widowControl w:val="0"/>
            </w:pPr>
            <w:r>
              <w:rPr>
                <w:sz w:val="22"/>
                <w:szCs w:val="22"/>
              </w:rPr>
              <w:t xml:space="preserve">Юридический адрес:307030, </w:t>
            </w:r>
          </w:p>
          <w:p w:rsidR="00954A0A" w:rsidRDefault="00683504">
            <w:pPr>
              <w:widowControl w:val="0"/>
            </w:pPr>
            <w:r>
              <w:rPr>
                <w:sz w:val="22"/>
                <w:szCs w:val="22"/>
              </w:rPr>
              <w:t>п.Медвенка, ул. Советская, д.30</w:t>
            </w:r>
          </w:p>
          <w:p w:rsidR="00954A0A" w:rsidRDefault="00683504">
            <w:pPr>
              <w:widowControl w:val="0"/>
            </w:pPr>
            <w:r>
              <w:rPr>
                <w:sz w:val="22"/>
                <w:szCs w:val="22"/>
              </w:rPr>
              <w:t>ИНН/КПП 4615006830/461501001</w:t>
            </w:r>
          </w:p>
          <w:p w:rsidR="00954A0A" w:rsidRDefault="00683504">
            <w:pPr>
              <w:widowControl w:val="0"/>
            </w:pPr>
            <w:r>
              <w:rPr>
                <w:sz w:val="22"/>
                <w:szCs w:val="22"/>
              </w:rPr>
              <w:t xml:space="preserve">ОГРН </w:t>
            </w:r>
            <w:r>
              <w:rPr>
                <w:rFonts w:ascii="Arial" w:hAnsi="Arial"/>
                <w:color w:val="35383B"/>
                <w:sz w:val="21"/>
                <w:szCs w:val="21"/>
                <w:shd w:val="clear" w:color="auto" w:fill="FFFFFF"/>
              </w:rPr>
              <w:t>1114619000176</w:t>
            </w:r>
          </w:p>
          <w:p w:rsidR="00954A0A" w:rsidRDefault="00683504">
            <w:pPr>
              <w:widowControl w:val="0"/>
            </w:pPr>
            <w:r>
              <w:rPr>
                <w:sz w:val="22"/>
                <w:szCs w:val="22"/>
              </w:rPr>
              <w:t xml:space="preserve">ОКТМО </w:t>
            </w:r>
            <w:r>
              <w:rPr>
                <w:rFonts w:ascii="Arial" w:hAnsi="Arial"/>
                <w:color w:val="35383B"/>
                <w:sz w:val="21"/>
                <w:szCs w:val="21"/>
                <w:shd w:val="clear" w:color="auto" w:fill="FFFFFF"/>
              </w:rPr>
              <w:t>38624151051</w:t>
            </w:r>
          </w:p>
          <w:p w:rsidR="00954A0A" w:rsidRDefault="00683504">
            <w:pPr>
              <w:widowControl w:val="0"/>
            </w:pPr>
            <w:r>
              <w:rPr>
                <w:sz w:val="22"/>
                <w:szCs w:val="22"/>
              </w:rPr>
              <w:t xml:space="preserve">ОКОПФ  </w:t>
            </w:r>
            <w:r>
              <w:rPr>
                <w:rFonts w:ascii="Arial" w:hAnsi="Arial"/>
                <w:color w:val="35383B"/>
                <w:sz w:val="21"/>
                <w:szCs w:val="21"/>
                <w:shd w:val="clear" w:color="auto" w:fill="FFFFFF"/>
              </w:rPr>
              <w:t>75404</w:t>
            </w:r>
          </w:p>
          <w:p w:rsidR="00954A0A" w:rsidRDefault="00683504">
            <w:pPr>
              <w:widowControl w:val="0"/>
            </w:pPr>
            <w:r>
              <w:rPr>
                <w:sz w:val="22"/>
                <w:szCs w:val="22"/>
              </w:rPr>
              <w:t xml:space="preserve">ОКПО </w:t>
            </w:r>
            <w:r>
              <w:rPr>
                <w:rFonts w:ascii="Arial" w:hAnsi="Arial"/>
                <w:color w:val="35383B"/>
                <w:sz w:val="21"/>
                <w:szCs w:val="21"/>
                <w:shd w:val="clear" w:color="auto" w:fill="FFFFFF"/>
              </w:rPr>
              <w:t>68282760</w:t>
            </w:r>
          </w:p>
          <w:p w:rsidR="00954A0A" w:rsidRDefault="00683504">
            <w:pPr>
              <w:widowControl w:val="0"/>
            </w:pPr>
            <w:r>
              <w:rPr>
                <w:sz w:val="22"/>
                <w:szCs w:val="22"/>
              </w:rPr>
              <w:t>Счет:03100643000000014400</w:t>
            </w:r>
          </w:p>
          <w:p w:rsidR="00954A0A" w:rsidRDefault="00683504">
            <w:pPr>
              <w:widowControl w:val="0"/>
            </w:pPr>
            <w:r>
              <w:rPr>
                <w:sz w:val="22"/>
                <w:szCs w:val="22"/>
              </w:rPr>
              <w:t>ЕКС:40102810545370000038</w:t>
            </w:r>
          </w:p>
          <w:p w:rsidR="00954A0A" w:rsidRDefault="00683504">
            <w:pPr>
              <w:widowControl w:val="0"/>
            </w:pPr>
            <w:r>
              <w:rPr>
                <w:sz w:val="22"/>
                <w:szCs w:val="22"/>
              </w:rPr>
              <w:t>ОТДЕЛЕНИЕ КУРСК БАНКА РОССИИ// УФК</w:t>
            </w:r>
          </w:p>
          <w:p w:rsidR="00954A0A" w:rsidRDefault="00683504">
            <w:pPr>
              <w:widowControl w:val="0"/>
            </w:pPr>
            <w:r>
              <w:rPr>
                <w:sz w:val="22"/>
                <w:szCs w:val="22"/>
              </w:rPr>
              <w:t xml:space="preserve">по Курской области </w:t>
            </w:r>
          </w:p>
          <w:p w:rsidR="00954A0A" w:rsidRDefault="00683504">
            <w:pPr>
              <w:widowControl w:val="0"/>
            </w:pPr>
            <w:r>
              <w:rPr>
                <w:sz w:val="22"/>
                <w:szCs w:val="22"/>
              </w:rPr>
              <w:t>БИК 013807906</w:t>
            </w:r>
          </w:p>
          <w:p w:rsidR="00954A0A" w:rsidRDefault="00683504">
            <w:pPr>
              <w:widowControl w:val="0"/>
            </w:pPr>
            <w:r>
              <w:rPr>
                <w:sz w:val="22"/>
                <w:szCs w:val="22"/>
              </w:rPr>
              <w:t>л/с 05443Р11510</w:t>
            </w:r>
          </w:p>
          <w:p w:rsidR="00954A0A" w:rsidRPr="009F17F1" w:rsidRDefault="00683504">
            <w:pPr>
              <w:widowControl w:val="0"/>
              <w:rPr>
                <w:lang w:val="en-US"/>
              </w:rPr>
            </w:pPr>
            <w:r>
              <w:rPr>
                <w:sz w:val="22"/>
                <w:szCs w:val="22"/>
              </w:rPr>
              <w:t>Тел</w:t>
            </w:r>
            <w:r w:rsidRPr="009F17F1">
              <w:rPr>
                <w:sz w:val="22"/>
                <w:szCs w:val="22"/>
                <w:lang w:val="en-US"/>
              </w:rPr>
              <w:t>: +7(47146) 4-10-72</w:t>
            </w:r>
          </w:p>
          <w:p w:rsidR="00954A0A" w:rsidRPr="009F17F1" w:rsidRDefault="00683504">
            <w:pPr>
              <w:pStyle w:val="LBBodyText2"/>
              <w:widowControl w:val="0"/>
              <w:spacing w:before="0" w:after="0"/>
              <w:ind w:left="0"/>
              <w:jc w:val="left"/>
              <w:rPr>
                <w:szCs w:val="22"/>
                <w:lang w:val="en-US"/>
              </w:rPr>
            </w:pPr>
            <w:r>
              <w:rPr>
                <w:szCs w:val="22"/>
                <w:lang w:val="en-AU"/>
              </w:rPr>
              <w:t>E</w:t>
            </w:r>
            <w:r w:rsidRPr="009F17F1">
              <w:rPr>
                <w:szCs w:val="22"/>
                <w:lang w:val="en-US"/>
              </w:rPr>
              <w:t>-</w:t>
            </w:r>
            <w:r>
              <w:rPr>
                <w:szCs w:val="22"/>
                <w:lang w:val="en-AU"/>
              </w:rPr>
              <w:t>mail</w:t>
            </w:r>
            <w:r w:rsidRPr="009F17F1">
              <w:rPr>
                <w:szCs w:val="22"/>
                <w:lang w:val="en-US"/>
              </w:rPr>
              <w:t xml:space="preserve">: </w:t>
            </w:r>
            <w:r>
              <w:rPr>
                <w:szCs w:val="22"/>
                <w:lang w:val="en-US"/>
              </w:rPr>
              <w:t>kursk</w:t>
            </w:r>
            <w:r w:rsidRPr="009F17F1">
              <w:rPr>
                <w:szCs w:val="22"/>
                <w:lang w:val="en-US"/>
              </w:rPr>
              <w:t>47146@</w:t>
            </w:r>
            <w:r>
              <w:rPr>
                <w:szCs w:val="22"/>
                <w:lang w:val="en-US"/>
              </w:rPr>
              <w:t>yandex</w:t>
            </w:r>
            <w:r w:rsidRPr="009F17F1">
              <w:rPr>
                <w:szCs w:val="22"/>
                <w:lang w:val="en-US"/>
              </w:rPr>
              <w:t>.</w:t>
            </w:r>
            <w:r>
              <w:rPr>
                <w:szCs w:val="22"/>
                <w:lang w:val="en-US"/>
              </w:rPr>
              <w:t>ru</w:t>
            </w:r>
          </w:p>
        </w:tc>
        <w:tc>
          <w:tcPr>
            <w:tcW w:w="4961" w:type="dxa"/>
            <w:shd w:val="clear" w:color="auto" w:fill="auto"/>
          </w:tcPr>
          <w:p w:rsidR="00954A0A" w:rsidRDefault="00683504">
            <w:pPr>
              <w:pStyle w:val="LBBodyText2"/>
              <w:widowControl w:val="0"/>
              <w:spacing w:before="0" w:after="0"/>
              <w:ind w:left="0"/>
              <w:jc w:val="center"/>
              <w:rPr>
                <w:b/>
                <w:bCs/>
                <w:szCs w:val="22"/>
              </w:rPr>
            </w:pPr>
            <w:r>
              <w:rPr>
                <w:b/>
                <w:bCs/>
                <w:szCs w:val="22"/>
              </w:rPr>
              <w:t>Подрядчик:</w:t>
            </w:r>
          </w:p>
          <w:p w:rsidR="00954A0A" w:rsidRPr="005A266F" w:rsidRDefault="000B132C">
            <w:pPr>
              <w:pStyle w:val="13"/>
              <w:widowControl w:val="0"/>
              <w:spacing w:line="240" w:lineRule="auto"/>
              <w:jc w:val="center"/>
              <w:rPr>
                <w:rFonts w:ascii="Times New Roman" w:hAnsi="Times New Roman"/>
                <w:b/>
              </w:rPr>
            </w:pPr>
            <w:r w:rsidRPr="005A266F">
              <w:rPr>
                <w:rFonts w:ascii="Times New Roman" w:hAnsi="Times New Roman"/>
                <w:b/>
              </w:rPr>
              <w:t>Общество с ограниченной ответственностью «КурскХарьковСтрой»</w:t>
            </w:r>
          </w:p>
          <w:p w:rsidR="00954A0A" w:rsidRDefault="005A266F">
            <w:pPr>
              <w:widowControl w:val="0"/>
            </w:pPr>
            <w:r>
              <w:rPr>
                <w:sz w:val="22"/>
                <w:szCs w:val="22"/>
              </w:rPr>
              <w:t xml:space="preserve">Юридический адрес:305016, </w:t>
            </w:r>
            <w:r w:rsidR="004864FD">
              <w:rPr>
                <w:sz w:val="22"/>
                <w:szCs w:val="22"/>
              </w:rPr>
              <w:t>г. Курск, пер. 9-й Суворовский, д.4</w:t>
            </w:r>
          </w:p>
          <w:p w:rsidR="004864FD" w:rsidRDefault="004864FD">
            <w:pPr>
              <w:widowControl w:val="0"/>
            </w:pPr>
            <w:r>
              <w:rPr>
                <w:sz w:val="22"/>
                <w:szCs w:val="22"/>
              </w:rPr>
              <w:t>ИНН/КПП 4632078930/463201001</w:t>
            </w:r>
          </w:p>
          <w:p w:rsidR="004864FD" w:rsidRDefault="004864FD">
            <w:pPr>
              <w:widowControl w:val="0"/>
            </w:pPr>
            <w:r>
              <w:rPr>
                <w:sz w:val="22"/>
                <w:szCs w:val="22"/>
              </w:rPr>
              <w:t>ОГРН 1074632004655</w:t>
            </w:r>
          </w:p>
          <w:p w:rsidR="004864FD" w:rsidRDefault="004864FD" w:rsidP="004864FD">
            <w:pPr>
              <w:widowControl w:val="0"/>
            </w:pPr>
            <w:r>
              <w:rPr>
                <w:sz w:val="22"/>
                <w:szCs w:val="22"/>
              </w:rPr>
              <w:t>ОКОПФ /ОКФС 65/16</w:t>
            </w:r>
          </w:p>
          <w:p w:rsidR="004864FD" w:rsidRPr="00C218CD" w:rsidRDefault="004864FD" w:rsidP="004864FD">
            <w:pPr>
              <w:widowControl w:val="0"/>
              <w:rPr>
                <w:rFonts w:cs="Times New Roman"/>
                <w:color w:val="35383B"/>
                <w:sz w:val="21"/>
                <w:szCs w:val="21"/>
                <w:shd w:val="clear" w:color="auto" w:fill="FFFFFF"/>
              </w:rPr>
            </w:pPr>
            <w:r w:rsidRPr="00C218CD">
              <w:rPr>
                <w:rFonts w:cs="Times New Roman"/>
                <w:sz w:val="22"/>
                <w:szCs w:val="22"/>
              </w:rPr>
              <w:t xml:space="preserve">ОКПО </w:t>
            </w:r>
            <w:r w:rsidRPr="00C218CD">
              <w:rPr>
                <w:rFonts w:cs="Times New Roman"/>
                <w:color w:val="35383B"/>
                <w:sz w:val="21"/>
                <w:szCs w:val="21"/>
                <w:shd w:val="clear" w:color="auto" w:fill="FFFFFF"/>
              </w:rPr>
              <w:t>96909637</w:t>
            </w:r>
          </w:p>
          <w:p w:rsidR="004864FD" w:rsidRPr="00C218CD" w:rsidRDefault="004864FD" w:rsidP="004864FD">
            <w:pPr>
              <w:widowControl w:val="0"/>
              <w:rPr>
                <w:rFonts w:cs="Times New Roman"/>
              </w:rPr>
            </w:pPr>
            <w:r w:rsidRPr="00C218CD">
              <w:rPr>
                <w:rFonts w:cs="Times New Roman"/>
                <w:color w:val="35383B"/>
                <w:sz w:val="21"/>
                <w:szCs w:val="21"/>
                <w:shd w:val="clear" w:color="auto" w:fill="FFFFFF"/>
              </w:rPr>
              <w:t>ОКСМ 643</w:t>
            </w:r>
          </w:p>
          <w:p w:rsidR="004864FD" w:rsidRDefault="004864FD" w:rsidP="004864FD">
            <w:pPr>
              <w:widowControl w:val="0"/>
            </w:pPr>
            <w:r>
              <w:rPr>
                <w:sz w:val="22"/>
                <w:szCs w:val="22"/>
              </w:rPr>
              <w:t>Р/СЧ:40702810116000001434</w:t>
            </w:r>
          </w:p>
          <w:p w:rsidR="004864FD" w:rsidRDefault="004864FD" w:rsidP="004864FD">
            <w:pPr>
              <w:widowControl w:val="0"/>
            </w:pPr>
            <w:r>
              <w:rPr>
                <w:sz w:val="22"/>
                <w:szCs w:val="22"/>
              </w:rPr>
              <w:t>ЦЕНТРАЛЬНО-ЧЕРНОЗЕМНЫЙ филиал АО «Экспобанк»</w:t>
            </w:r>
          </w:p>
          <w:p w:rsidR="004864FD" w:rsidRDefault="004864FD" w:rsidP="004864FD">
            <w:pPr>
              <w:widowControl w:val="0"/>
            </w:pPr>
            <w:r>
              <w:rPr>
                <w:sz w:val="22"/>
                <w:szCs w:val="22"/>
              </w:rPr>
              <w:t>БИК 043807330</w:t>
            </w:r>
          </w:p>
          <w:p w:rsidR="004864FD" w:rsidRDefault="004864FD" w:rsidP="004864FD">
            <w:pPr>
              <w:widowControl w:val="0"/>
            </w:pPr>
            <w:r>
              <w:rPr>
                <w:sz w:val="22"/>
                <w:szCs w:val="22"/>
              </w:rPr>
              <w:t>к/сч: 30101810345250000330</w:t>
            </w:r>
          </w:p>
          <w:p w:rsidR="004864FD" w:rsidRPr="00D4220A" w:rsidRDefault="004864FD" w:rsidP="004864FD">
            <w:pPr>
              <w:widowControl w:val="0"/>
            </w:pPr>
            <w:r>
              <w:rPr>
                <w:sz w:val="22"/>
                <w:szCs w:val="22"/>
              </w:rPr>
              <w:t>Тел</w:t>
            </w:r>
            <w:r w:rsidRPr="00D4220A">
              <w:rPr>
                <w:sz w:val="22"/>
                <w:szCs w:val="22"/>
              </w:rPr>
              <w:t>: +7</w:t>
            </w:r>
            <w:r>
              <w:rPr>
                <w:sz w:val="22"/>
                <w:szCs w:val="22"/>
              </w:rPr>
              <w:t>9036398243</w:t>
            </w:r>
          </w:p>
          <w:p w:rsidR="004864FD" w:rsidRPr="004864FD" w:rsidRDefault="004864FD" w:rsidP="004864FD">
            <w:pPr>
              <w:widowControl w:val="0"/>
              <w:rPr>
                <w:b/>
                <w:bCs/>
                <w:lang w:val="en-US"/>
              </w:rPr>
            </w:pPr>
          </w:p>
        </w:tc>
      </w:tr>
      <w:tr w:rsidR="00954A0A" w:rsidTr="00115471">
        <w:tc>
          <w:tcPr>
            <w:tcW w:w="5070" w:type="dxa"/>
            <w:shd w:val="clear" w:color="auto" w:fill="auto"/>
          </w:tcPr>
          <w:p w:rsidR="00954A0A" w:rsidRPr="00A25E8C" w:rsidRDefault="00954A0A">
            <w:pPr>
              <w:pStyle w:val="LBBodyText2"/>
              <w:widowControl w:val="0"/>
              <w:spacing w:before="0" w:after="0"/>
              <w:ind w:left="0"/>
              <w:rPr>
                <w:szCs w:val="22"/>
              </w:rPr>
            </w:pPr>
          </w:p>
          <w:p w:rsidR="00954A0A" w:rsidRDefault="00683504">
            <w:pPr>
              <w:pStyle w:val="LBBodyText2"/>
              <w:widowControl w:val="0"/>
              <w:spacing w:before="0" w:after="0"/>
              <w:ind w:left="0"/>
              <w:rPr>
                <w:szCs w:val="22"/>
              </w:rPr>
            </w:pPr>
            <w:r>
              <w:rPr>
                <w:szCs w:val="22"/>
              </w:rPr>
              <w:t>Директор МКУ «Медвенская детская</w:t>
            </w:r>
          </w:p>
          <w:p w:rsidR="00954A0A" w:rsidRDefault="00683504">
            <w:pPr>
              <w:pStyle w:val="LBBodyText2"/>
              <w:widowControl w:val="0"/>
              <w:spacing w:before="0" w:after="0"/>
              <w:ind w:left="0"/>
              <w:rPr>
                <w:szCs w:val="22"/>
              </w:rPr>
            </w:pPr>
            <w:r>
              <w:rPr>
                <w:szCs w:val="22"/>
              </w:rPr>
              <w:t xml:space="preserve"> Библиотека»</w:t>
            </w:r>
          </w:p>
          <w:p w:rsidR="00954A0A" w:rsidRDefault="004864FD">
            <w:pPr>
              <w:pStyle w:val="LBBodyText2"/>
              <w:widowControl w:val="0"/>
              <w:spacing w:before="0" w:after="0"/>
              <w:ind w:left="0"/>
              <w:rPr>
                <w:szCs w:val="22"/>
              </w:rPr>
            </w:pPr>
            <w:r>
              <w:rPr>
                <w:szCs w:val="22"/>
              </w:rPr>
              <w:t>__________________/</w:t>
            </w:r>
            <w:r>
              <w:rPr>
                <w:bCs/>
                <w:szCs w:val="22"/>
                <w:lang w:eastAsia="ar-SA"/>
              </w:rPr>
              <w:t>Краснопивцева Л.А.</w:t>
            </w:r>
            <w:r w:rsidR="00683504">
              <w:rPr>
                <w:szCs w:val="22"/>
              </w:rPr>
              <w:t>/</w:t>
            </w:r>
          </w:p>
          <w:p w:rsidR="00954A0A" w:rsidRDefault="00954A0A">
            <w:pPr>
              <w:pStyle w:val="LBBodyText2"/>
              <w:widowControl w:val="0"/>
              <w:spacing w:before="0" w:after="0"/>
              <w:ind w:left="0"/>
              <w:rPr>
                <w:szCs w:val="22"/>
              </w:rPr>
            </w:pPr>
          </w:p>
          <w:p w:rsidR="00954A0A" w:rsidRDefault="00683504">
            <w:pPr>
              <w:pStyle w:val="LBBodyText2"/>
              <w:widowControl w:val="0"/>
              <w:spacing w:before="0" w:after="0"/>
              <w:ind w:left="0"/>
              <w:rPr>
                <w:rFonts w:eastAsia="Times New Roman"/>
                <w:szCs w:val="22"/>
              </w:rPr>
            </w:pPr>
            <w:r>
              <w:rPr>
                <w:rFonts w:eastAsia="Times New Roman"/>
                <w:szCs w:val="22"/>
              </w:rPr>
              <w:t>«___»________________2022 г.</w:t>
            </w:r>
          </w:p>
          <w:p w:rsidR="00954A0A" w:rsidRDefault="00683504">
            <w:pPr>
              <w:pStyle w:val="LBBodyText2"/>
              <w:widowControl w:val="0"/>
              <w:spacing w:before="0" w:after="0"/>
              <w:ind w:left="0"/>
              <w:rPr>
                <w:rFonts w:eastAsia="Times New Roman"/>
                <w:szCs w:val="22"/>
              </w:rPr>
            </w:pPr>
            <w:r>
              <w:rPr>
                <w:rFonts w:eastAsia="Times New Roman"/>
                <w:szCs w:val="22"/>
              </w:rPr>
              <w:t>М.П.</w:t>
            </w:r>
          </w:p>
        </w:tc>
        <w:tc>
          <w:tcPr>
            <w:tcW w:w="4961" w:type="dxa"/>
            <w:shd w:val="clear" w:color="auto" w:fill="auto"/>
          </w:tcPr>
          <w:p w:rsidR="00954A0A" w:rsidRDefault="00954A0A">
            <w:pPr>
              <w:pStyle w:val="LBBodyText2"/>
              <w:widowControl w:val="0"/>
              <w:spacing w:before="0" w:after="0"/>
              <w:ind w:left="0"/>
              <w:rPr>
                <w:szCs w:val="22"/>
              </w:rPr>
            </w:pPr>
          </w:p>
          <w:p w:rsidR="00954A0A" w:rsidRDefault="004864FD">
            <w:pPr>
              <w:pStyle w:val="LBBodyText2"/>
              <w:widowControl w:val="0"/>
              <w:spacing w:before="0" w:after="0"/>
              <w:ind w:left="0"/>
              <w:rPr>
                <w:szCs w:val="22"/>
              </w:rPr>
            </w:pPr>
            <w:r>
              <w:rPr>
                <w:szCs w:val="22"/>
              </w:rPr>
              <w:t>Директор ООО «КХС»</w:t>
            </w:r>
          </w:p>
          <w:p w:rsidR="00954A0A" w:rsidRDefault="00954A0A">
            <w:pPr>
              <w:pStyle w:val="LBBodyText2"/>
              <w:widowControl w:val="0"/>
              <w:spacing w:before="0" w:after="0"/>
              <w:ind w:left="0"/>
              <w:rPr>
                <w:szCs w:val="22"/>
              </w:rPr>
            </w:pPr>
          </w:p>
          <w:p w:rsidR="00954A0A" w:rsidRDefault="00683504">
            <w:pPr>
              <w:pStyle w:val="LBBodyText2"/>
              <w:widowControl w:val="0"/>
              <w:spacing w:before="0" w:after="0"/>
              <w:ind w:left="0"/>
              <w:rPr>
                <w:szCs w:val="22"/>
              </w:rPr>
            </w:pPr>
            <w:r>
              <w:rPr>
                <w:szCs w:val="22"/>
              </w:rPr>
              <w:t xml:space="preserve">___________________/   </w:t>
            </w:r>
            <w:r w:rsidR="004864FD">
              <w:rPr>
                <w:szCs w:val="22"/>
              </w:rPr>
              <w:t>Харьков Е.В.</w:t>
            </w:r>
            <w:r>
              <w:rPr>
                <w:szCs w:val="22"/>
              </w:rPr>
              <w:t xml:space="preserve"> /</w:t>
            </w:r>
          </w:p>
          <w:p w:rsidR="00954A0A" w:rsidRDefault="00683504">
            <w:pPr>
              <w:pStyle w:val="LBBodyText2"/>
              <w:widowControl w:val="0"/>
              <w:spacing w:before="0" w:after="0"/>
              <w:ind w:left="0"/>
              <w:rPr>
                <w:szCs w:val="22"/>
              </w:rPr>
            </w:pPr>
            <w:r>
              <w:rPr>
                <w:szCs w:val="22"/>
              </w:rPr>
              <w:t>«___»________________2022г.</w:t>
            </w:r>
          </w:p>
          <w:p w:rsidR="00954A0A" w:rsidRDefault="00683504">
            <w:pPr>
              <w:pStyle w:val="LBBodyText2"/>
              <w:widowControl w:val="0"/>
              <w:spacing w:before="0" w:after="0"/>
              <w:ind w:left="0"/>
              <w:rPr>
                <w:szCs w:val="22"/>
              </w:rPr>
            </w:pPr>
            <w:r>
              <w:rPr>
                <w:szCs w:val="22"/>
              </w:rPr>
              <w:t>М.П.</w:t>
            </w:r>
          </w:p>
        </w:tc>
      </w:tr>
      <w:tr w:rsidR="00954A0A" w:rsidTr="00115471">
        <w:tc>
          <w:tcPr>
            <w:tcW w:w="5070" w:type="dxa"/>
            <w:shd w:val="clear" w:color="auto" w:fill="auto"/>
          </w:tcPr>
          <w:p w:rsidR="00954A0A" w:rsidRDefault="00954A0A">
            <w:pPr>
              <w:pStyle w:val="LBBodyText2"/>
              <w:widowControl w:val="0"/>
              <w:spacing w:before="0" w:after="0"/>
              <w:ind w:left="0"/>
              <w:rPr>
                <w:szCs w:val="22"/>
              </w:rPr>
            </w:pPr>
          </w:p>
        </w:tc>
        <w:tc>
          <w:tcPr>
            <w:tcW w:w="4961" w:type="dxa"/>
            <w:shd w:val="clear" w:color="auto" w:fill="auto"/>
          </w:tcPr>
          <w:p w:rsidR="00954A0A" w:rsidRDefault="00954A0A">
            <w:pPr>
              <w:pStyle w:val="LBBodyText2"/>
              <w:widowControl w:val="0"/>
              <w:spacing w:before="0" w:after="0"/>
              <w:ind w:left="0"/>
              <w:rPr>
                <w:szCs w:val="22"/>
              </w:rPr>
            </w:pPr>
          </w:p>
        </w:tc>
      </w:tr>
    </w:tbl>
    <w:p w:rsidR="00115471" w:rsidRPr="00115471" w:rsidRDefault="00115471" w:rsidP="00115471">
      <w:pPr>
        <w:suppressAutoHyphens w:val="0"/>
        <w:textAlignment w:val="baseline"/>
        <w:rPr>
          <w:rFonts w:ascii="Roboto" w:hAnsi="Roboto" w:cs="Times New Roman"/>
          <w:color w:val="334059"/>
          <w:sz w:val="21"/>
          <w:szCs w:val="21"/>
          <w:lang w:eastAsia="ru-RU"/>
        </w:rPr>
      </w:pPr>
      <w:r w:rsidRPr="00115471">
        <w:rPr>
          <w:rFonts w:ascii="Roboto" w:hAnsi="Roboto" w:cs="Times New Roman"/>
          <w:color w:val="334059"/>
          <w:sz w:val="29"/>
          <w:szCs w:val="29"/>
          <w:bdr w:val="none" w:sz="0" w:space="0" w:color="auto" w:frame="1"/>
          <w:lang w:eastAsia="ru-RU"/>
        </w:rPr>
        <w:t>Документ подписан электронной подписью</w:t>
      </w:r>
    </w:p>
    <w:p w:rsidR="00115471" w:rsidRPr="00115471" w:rsidRDefault="00115471" w:rsidP="00115471">
      <w:pPr>
        <w:suppressAutoHyphens w:val="0"/>
        <w:textAlignment w:val="baseline"/>
        <w:rPr>
          <w:rFonts w:ascii="Roboto" w:hAnsi="Roboto" w:cs="Times New Roman"/>
          <w:color w:val="334059"/>
          <w:sz w:val="21"/>
          <w:szCs w:val="21"/>
          <w:lang w:eastAsia="ru-RU"/>
        </w:rPr>
      </w:pPr>
      <w:r w:rsidRPr="00115471">
        <w:rPr>
          <w:rFonts w:ascii="Roboto" w:hAnsi="Roboto" w:cs="Times New Roman"/>
          <w:color w:val="334059"/>
          <w:sz w:val="21"/>
          <w:szCs w:val="21"/>
          <w:lang w:eastAsia="ru-RU"/>
        </w:rPr>
        <w:fldChar w:fldCharType="begin"/>
      </w:r>
      <w:r w:rsidRPr="00115471">
        <w:rPr>
          <w:rFonts w:ascii="Roboto" w:hAnsi="Roboto" w:cs="Times New Roman"/>
          <w:color w:val="334059"/>
          <w:sz w:val="21"/>
          <w:szCs w:val="21"/>
          <w:lang w:eastAsia="ru-RU"/>
        </w:rPr>
        <w:instrText xml:space="preserve"> INCLUDEPICTURE "https://zakupki.gov.ru/epz/static/img/icons/icon_cross.svg" \* MERGEFORMATINET </w:instrText>
      </w:r>
      <w:r w:rsidRPr="00115471">
        <w:rPr>
          <w:rFonts w:ascii="Roboto" w:hAnsi="Roboto" w:cs="Times New Roman"/>
          <w:color w:val="334059"/>
          <w:sz w:val="21"/>
          <w:szCs w:val="21"/>
          <w:lang w:eastAsia="ru-RU"/>
        </w:rPr>
        <w:fldChar w:fldCharType="separate"/>
      </w:r>
      <w:r w:rsidR="007D0A4A">
        <w:rPr>
          <w:rFonts w:ascii="Roboto" w:hAnsi="Roboto" w:cs="Times New Roman"/>
          <w:color w:val="334059"/>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115471">
        <w:rPr>
          <w:rFonts w:ascii="Roboto" w:hAnsi="Roboto" w:cs="Times New Roman"/>
          <w:color w:val="334059"/>
          <w:sz w:val="21"/>
          <w:szCs w:val="21"/>
          <w:lang w:eastAsia="ru-RU"/>
        </w:rPr>
        <w:fldChar w:fldCharType="end"/>
      </w:r>
    </w:p>
    <w:p w:rsidR="00115471" w:rsidRPr="00115471" w:rsidRDefault="00115471" w:rsidP="00115471">
      <w:pPr>
        <w:suppressAutoHyphens w:val="0"/>
        <w:spacing w:line="360" w:lineRule="atLeast"/>
        <w:textAlignment w:val="baseline"/>
        <w:rPr>
          <w:rFonts w:ascii="Roboto" w:hAnsi="Roboto" w:cs="Times New Roman"/>
          <w:color w:val="334059"/>
          <w:sz w:val="29"/>
          <w:szCs w:val="29"/>
          <w:lang w:eastAsia="ru-RU"/>
        </w:rPr>
      </w:pPr>
      <w:r w:rsidRPr="00115471">
        <w:rPr>
          <w:rFonts w:ascii="Roboto" w:hAnsi="Roboto" w:cs="Times New Roman"/>
          <w:color w:val="334059"/>
          <w:sz w:val="29"/>
          <w:szCs w:val="29"/>
          <w:lang w:eastAsia="ru-RU"/>
        </w:rPr>
        <w:t>Харьков Е. В.</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r w:rsidRPr="00115471">
        <w:rPr>
          <w:rFonts w:ascii="Roboto" w:hAnsi="Roboto" w:cs="Times New Roman"/>
          <w:color w:val="909EBB"/>
          <w:sz w:val="20"/>
          <w:szCs w:val="20"/>
          <w:bdr w:val="none" w:sz="0" w:space="0" w:color="auto" w:frame="1"/>
          <w:lang w:eastAsia="ru-RU"/>
        </w:rPr>
        <w:t>Организация:</w:t>
      </w:r>
      <w:r w:rsidRPr="00115471">
        <w:rPr>
          <w:rFonts w:ascii="Roboto" w:hAnsi="Roboto" w:cs="Times New Roman"/>
          <w:color w:val="334059"/>
          <w:sz w:val="20"/>
          <w:szCs w:val="20"/>
          <w:bdr w:val="none" w:sz="0" w:space="0" w:color="auto" w:frame="1"/>
          <w:lang w:eastAsia="ru-RU"/>
        </w:rPr>
        <w:t>ООО "КХС"</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r w:rsidRPr="00115471">
        <w:rPr>
          <w:rFonts w:ascii="Roboto" w:hAnsi="Roboto" w:cs="Times New Roman"/>
          <w:color w:val="909EBB"/>
          <w:sz w:val="20"/>
          <w:szCs w:val="20"/>
          <w:bdr w:val="none" w:sz="0" w:space="0" w:color="auto" w:frame="1"/>
          <w:lang w:eastAsia="ru-RU"/>
        </w:rPr>
        <w:t>Дата создания:</w:t>
      </w:r>
      <w:r w:rsidRPr="00115471">
        <w:rPr>
          <w:rFonts w:ascii="Roboto" w:hAnsi="Roboto" w:cs="Times New Roman"/>
          <w:color w:val="334059"/>
          <w:sz w:val="20"/>
          <w:szCs w:val="20"/>
          <w:bdr w:val="none" w:sz="0" w:space="0" w:color="auto" w:frame="1"/>
          <w:lang w:eastAsia="ru-RU"/>
        </w:rPr>
        <w:t>26.04.2022 10:23</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r w:rsidRPr="00115471">
        <w:rPr>
          <w:rFonts w:ascii="Roboto" w:hAnsi="Roboto" w:cs="Times New Roman"/>
          <w:color w:val="909EBB"/>
          <w:sz w:val="20"/>
          <w:szCs w:val="20"/>
          <w:bdr w:val="none" w:sz="0" w:space="0" w:color="auto" w:frame="1"/>
          <w:lang w:eastAsia="ru-RU"/>
        </w:rPr>
        <w:t>Сертификат:</w:t>
      </w:r>
      <w:r w:rsidRPr="00115471">
        <w:rPr>
          <w:rFonts w:ascii="Roboto" w:hAnsi="Roboto" w:cs="Times New Roman"/>
          <w:color w:val="334059"/>
          <w:sz w:val="20"/>
          <w:szCs w:val="20"/>
          <w:bdr w:val="none" w:sz="0" w:space="0" w:color="auto" w:frame="1"/>
          <w:lang w:eastAsia="ru-RU"/>
        </w:rPr>
        <w:t>420875729142594616308522</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r w:rsidRPr="00115471">
        <w:rPr>
          <w:rFonts w:ascii="Roboto" w:hAnsi="Roboto" w:cs="Times New Roman"/>
          <w:color w:val="909EBB"/>
          <w:sz w:val="20"/>
          <w:szCs w:val="20"/>
          <w:bdr w:val="none" w:sz="0" w:space="0" w:color="auto" w:frame="1"/>
          <w:lang w:eastAsia="ru-RU"/>
        </w:rPr>
        <w:t>Выдан:</w:t>
      </w:r>
      <w:r w:rsidRPr="00115471">
        <w:rPr>
          <w:rFonts w:ascii="Roboto" w:hAnsi="Roboto" w:cs="Times New Roman"/>
          <w:color w:val="334059"/>
          <w:sz w:val="20"/>
          <w:szCs w:val="20"/>
          <w:bdr w:val="none" w:sz="0" w:space="0" w:color="auto" w:frame="1"/>
          <w:lang w:eastAsia="ru-RU"/>
        </w:rPr>
        <w:t>ООО "АйтиКом"</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r w:rsidRPr="00115471">
        <w:rPr>
          <w:rFonts w:ascii="Roboto" w:hAnsi="Roboto" w:cs="Times New Roman"/>
          <w:color w:val="909EBB"/>
          <w:sz w:val="20"/>
          <w:szCs w:val="20"/>
          <w:bdr w:val="none" w:sz="0" w:space="0" w:color="auto" w:frame="1"/>
          <w:lang w:eastAsia="ru-RU"/>
        </w:rPr>
        <w:t>Период действия сертификата:</w:t>
      </w:r>
      <w:r w:rsidRPr="00115471">
        <w:rPr>
          <w:rFonts w:ascii="Roboto" w:hAnsi="Roboto" w:cs="Times New Roman"/>
          <w:color w:val="334059"/>
          <w:sz w:val="20"/>
          <w:szCs w:val="20"/>
          <w:bdr w:val="none" w:sz="0" w:space="0" w:color="auto" w:frame="1"/>
          <w:lang w:eastAsia="ru-RU"/>
        </w:rPr>
        <w:t>28.07.2021 - 28.07.2022</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p>
    <w:p w:rsidR="00115471" w:rsidRPr="00115471" w:rsidRDefault="007D0A4A" w:rsidP="00115471">
      <w:pPr>
        <w:suppressAutoHyphens w:val="0"/>
        <w:spacing w:line="300" w:lineRule="atLeast"/>
        <w:textAlignment w:val="baseline"/>
        <w:rPr>
          <w:rFonts w:ascii="Roboto" w:hAnsi="Roboto" w:cs="Times New Roman"/>
          <w:color w:val="909EBB"/>
          <w:sz w:val="20"/>
          <w:szCs w:val="20"/>
          <w:lang w:eastAsia="ru-RU"/>
        </w:rPr>
      </w:pPr>
      <w:hyperlink r:id="rId8" w:history="1">
        <w:r w:rsidR="00115471" w:rsidRPr="00115471">
          <w:rPr>
            <w:rFonts w:ascii="Roboto" w:hAnsi="Roboto" w:cs="Times New Roman"/>
            <w:color w:val="0065DD"/>
            <w:sz w:val="20"/>
            <w:szCs w:val="20"/>
            <w:u w:val="single"/>
            <w:bdr w:val="none" w:sz="0" w:space="0" w:color="auto" w:frame="1"/>
            <w:lang w:eastAsia="ru-RU"/>
          </w:rPr>
          <w:t>Показать электронную подпись</w:t>
        </w:r>
      </w:hyperlink>
    </w:p>
    <w:p w:rsidR="00115471" w:rsidRPr="00115471" w:rsidRDefault="00115471" w:rsidP="00115471">
      <w:pPr>
        <w:suppressAutoHyphens w:val="0"/>
        <w:spacing w:line="360" w:lineRule="atLeast"/>
        <w:textAlignment w:val="baseline"/>
        <w:rPr>
          <w:rFonts w:ascii="Roboto" w:hAnsi="Roboto" w:cs="Times New Roman"/>
          <w:color w:val="334059"/>
          <w:sz w:val="29"/>
          <w:szCs w:val="29"/>
          <w:lang w:eastAsia="ru-RU"/>
        </w:rPr>
      </w:pPr>
      <w:r w:rsidRPr="00115471">
        <w:rPr>
          <w:rFonts w:ascii="Roboto" w:hAnsi="Roboto" w:cs="Times New Roman"/>
          <w:color w:val="334059"/>
          <w:sz w:val="29"/>
          <w:szCs w:val="29"/>
          <w:lang w:eastAsia="ru-RU"/>
        </w:rPr>
        <w:t>Краснопивцева Л. А.</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r w:rsidRPr="00115471">
        <w:rPr>
          <w:rFonts w:ascii="Roboto" w:hAnsi="Roboto" w:cs="Times New Roman"/>
          <w:color w:val="909EBB"/>
          <w:sz w:val="20"/>
          <w:szCs w:val="20"/>
          <w:bdr w:val="none" w:sz="0" w:space="0" w:color="auto" w:frame="1"/>
          <w:lang w:eastAsia="ru-RU"/>
        </w:rPr>
        <w:t>Организация:</w:t>
      </w:r>
      <w:r w:rsidRPr="00115471">
        <w:rPr>
          <w:rFonts w:ascii="Roboto" w:hAnsi="Roboto" w:cs="Times New Roman"/>
          <w:color w:val="334059"/>
          <w:sz w:val="20"/>
          <w:szCs w:val="20"/>
          <w:bdr w:val="none" w:sz="0" w:space="0" w:color="auto" w:frame="1"/>
          <w:lang w:eastAsia="ru-RU"/>
        </w:rPr>
        <w:t>"МУНИЦИПАЛЬНОЕ КАЗЁННОЕ УЧРЕЖДЕНИЕ КУЛЬТУРЫ \"МЕДВЕНСКАЯ ДЕТСКАЯ БИБЛИОТЕКА\""</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r w:rsidRPr="00115471">
        <w:rPr>
          <w:rFonts w:ascii="Roboto" w:hAnsi="Roboto" w:cs="Times New Roman"/>
          <w:color w:val="909EBB"/>
          <w:sz w:val="20"/>
          <w:szCs w:val="20"/>
          <w:bdr w:val="none" w:sz="0" w:space="0" w:color="auto" w:frame="1"/>
          <w:lang w:eastAsia="ru-RU"/>
        </w:rPr>
        <w:lastRenderedPageBreak/>
        <w:t>Дата создания:</w:t>
      </w:r>
      <w:r w:rsidRPr="00115471">
        <w:rPr>
          <w:rFonts w:ascii="Roboto" w:hAnsi="Roboto" w:cs="Times New Roman"/>
          <w:color w:val="334059"/>
          <w:sz w:val="20"/>
          <w:szCs w:val="20"/>
          <w:bdr w:val="none" w:sz="0" w:space="0" w:color="auto" w:frame="1"/>
          <w:lang w:eastAsia="ru-RU"/>
        </w:rPr>
        <w:t>26.04.2022 10:23</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r w:rsidRPr="00115471">
        <w:rPr>
          <w:rFonts w:ascii="Roboto" w:hAnsi="Roboto" w:cs="Times New Roman"/>
          <w:color w:val="909EBB"/>
          <w:sz w:val="20"/>
          <w:szCs w:val="20"/>
          <w:bdr w:val="none" w:sz="0" w:space="0" w:color="auto" w:frame="1"/>
          <w:lang w:eastAsia="ru-RU"/>
        </w:rPr>
        <w:t>Сертификат:</w:t>
      </w:r>
      <w:r w:rsidRPr="00115471">
        <w:rPr>
          <w:rFonts w:ascii="Roboto" w:hAnsi="Roboto" w:cs="Times New Roman"/>
          <w:color w:val="334059"/>
          <w:sz w:val="20"/>
          <w:szCs w:val="20"/>
          <w:bdr w:val="none" w:sz="0" w:space="0" w:color="auto" w:frame="1"/>
          <w:lang w:eastAsia="ru-RU"/>
        </w:rPr>
        <w:t>67160848040361638153188483356855439656707559300</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r w:rsidRPr="00115471">
        <w:rPr>
          <w:rFonts w:ascii="Roboto" w:hAnsi="Roboto" w:cs="Times New Roman"/>
          <w:color w:val="909EBB"/>
          <w:sz w:val="20"/>
          <w:szCs w:val="20"/>
          <w:bdr w:val="none" w:sz="0" w:space="0" w:color="auto" w:frame="1"/>
          <w:lang w:eastAsia="ru-RU"/>
        </w:rPr>
        <w:t>Выдан:</w:t>
      </w:r>
      <w:r w:rsidRPr="00115471">
        <w:rPr>
          <w:rFonts w:ascii="Roboto" w:hAnsi="Roboto" w:cs="Times New Roman"/>
          <w:color w:val="334059"/>
          <w:sz w:val="20"/>
          <w:szCs w:val="20"/>
          <w:bdr w:val="none" w:sz="0" w:space="0" w:color="auto" w:frame="1"/>
          <w:lang w:eastAsia="ru-RU"/>
        </w:rPr>
        <w:t>Федеральное казначейство</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r w:rsidRPr="00115471">
        <w:rPr>
          <w:rFonts w:ascii="Roboto" w:hAnsi="Roboto" w:cs="Times New Roman"/>
          <w:color w:val="909EBB"/>
          <w:sz w:val="20"/>
          <w:szCs w:val="20"/>
          <w:bdr w:val="none" w:sz="0" w:space="0" w:color="auto" w:frame="1"/>
          <w:lang w:eastAsia="ru-RU"/>
        </w:rPr>
        <w:t>Период действия сертификата:</w:t>
      </w:r>
      <w:r w:rsidRPr="00115471">
        <w:rPr>
          <w:rFonts w:ascii="Roboto" w:hAnsi="Roboto" w:cs="Times New Roman"/>
          <w:color w:val="334059"/>
          <w:sz w:val="20"/>
          <w:szCs w:val="20"/>
          <w:bdr w:val="none" w:sz="0" w:space="0" w:color="auto" w:frame="1"/>
          <w:lang w:eastAsia="ru-RU"/>
        </w:rPr>
        <w:t>29.11.2021 - 01.03.2023</w:t>
      </w:r>
    </w:p>
    <w:p w:rsidR="00954A0A" w:rsidRDefault="00954A0A">
      <w:pPr>
        <w:pStyle w:val="AGovstyle1"/>
        <w:spacing w:before="0" w:after="0"/>
        <w:rPr>
          <w:b w:val="0"/>
        </w:rPr>
      </w:pPr>
    </w:p>
    <w:p w:rsidR="00115471" w:rsidRDefault="00115471">
      <w:pPr>
        <w:pStyle w:val="AGovstyle1"/>
        <w:spacing w:before="0" w:after="0"/>
        <w:rPr>
          <w:b w:val="0"/>
        </w:rPr>
      </w:pPr>
    </w:p>
    <w:p w:rsidR="00115471" w:rsidRDefault="00115471">
      <w:pPr>
        <w:pStyle w:val="AGovstyle1"/>
        <w:spacing w:before="0" w:after="0"/>
        <w:rPr>
          <w:b w:val="0"/>
        </w:rPr>
        <w:sectPr w:rsidR="00115471">
          <w:footerReference w:type="default" r:id="rId9"/>
          <w:pgSz w:w="11906" w:h="16838"/>
          <w:pgMar w:top="851" w:right="707" w:bottom="899" w:left="1134" w:header="0" w:footer="708" w:gutter="0"/>
          <w:pgNumType w:start="41"/>
          <w:cols w:space="720"/>
          <w:formProt w:val="0"/>
          <w:docGrid w:linePitch="600" w:charSpace="45056"/>
        </w:sectPr>
      </w:pPr>
    </w:p>
    <w:p w:rsidR="00954A0A" w:rsidRDefault="00683504">
      <w:pPr>
        <w:jc w:val="right"/>
        <w:outlineLvl w:val="0"/>
        <w:rPr>
          <w:sz w:val="22"/>
          <w:szCs w:val="22"/>
        </w:rPr>
      </w:pPr>
      <w:r>
        <w:rPr>
          <w:sz w:val="22"/>
          <w:szCs w:val="22"/>
        </w:rPr>
        <w:lastRenderedPageBreak/>
        <w:t>Приложение № 1</w:t>
      </w:r>
    </w:p>
    <w:p w:rsidR="00954A0A" w:rsidRPr="009F17F1" w:rsidRDefault="00551AA5" w:rsidP="00551AA5">
      <w:pPr>
        <w:jc w:val="center"/>
        <w:rPr>
          <w:sz w:val="20"/>
          <w:szCs w:val="20"/>
        </w:rPr>
      </w:pPr>
      <w:r>
        <w:rPr>
          <w:sz w:val="22"/>
          <w:szCs w:val="22"/>
        </w:rPr>
        <w:t xml:space="preserve">                                                                                 </w:t>
      </w:r>
      <w:r w:rsidR="009F17F1">
        <w:rPr>
          <w:sz w:val="22"/>
          <w:szCs w:val="22"/>
        </w:rPr>
        <w:t xml:space="preserve">          </w:t>
      </w:r>
      <w:r>
        <w:rPr>
          <w:sz w:val="22"/>
          <w:szCs w:val="22"/>
        </w:rPr>
        <w:t xml:space="preserve">  </w:t>
      </w:r>
      <w:r w:rsidR="009F17F1">
        <w:rPr>
          <w:sz w:val="22"/>
          <w:szCs w:val="22"/>
        </w:rPr>
        <w:t xml:space="preserve">         </w:t>
      </w:r>
      <w:bookmarkStart w:id="12" w:name="_GoBack"/>
      <w:bookmarkEnd w:id="12"/>
      <w:r>
        <w:rPr>
          <w:sz w:val="22"/>
          <w:szCs w:val="22"/>
        </w:rPr>
        <w:t xml:space="preserve">    </w:t>
      </w:r>
      <w:r w:rsidR="00683504">
        <w:rPr>
          <w:sz w:val="22"/>
          <w:szCs w:val="22"/>
        </w:rPr>
        <w:t xml:space="preserve">к контракту № </w:t>
      </w:r>
      <w:r w:rsidR="009F17F1" w:rsidRPr="009F17F1">
        <w:rPr>
          <w:sz w:val="20"/>
          <w:szCs w:val="20"/>
        </w:rPr>
        <w:t>0744200000222002527-1</w:t>
      </w:r>
    </w:p>
    <w:p w:rsidR="00954A0A" w:rsidRDefault="00683504">
      <w:pPr>
        <w:jc w:val="right"/>
        <w:rPr>
          <w:sz w:val="22"/>
          <w:szCs w:val="22"/>
        </w:rPr>
      </w:pPr>
      <w:r>
        <w:rPr>
          <w:sz w:val="22"/>
          <w:szCs w:val="22"/>
        </w:rPr>
        <w:t>от «</w:t>
      </w:r>
      <w:r w:rsidR="009F17F1">
        <w:rPr>
          <w:sz w:val="22"/>
          <w:szCs w:val="22"/>
        </w:rPr>
        <w:t>26</w:t>
      </w:r>
      <w:r>
        <w:rPr>
          <w:sz w:val="22"/>
          <w:szCs w:val="22"/>
        </w:rPr>
        <w:t xml:space="preserve">» </w:t>
      </w:r>
      <w:r w:rsidR="009F17F1">
        <w:rPr>
          <w:sz w:val="22"/>
          <w:szCs w:val="22"/>
        </w:rPr>
        <w:t>04</w:t>
      </w:r>
      <w:r>
        <w:rPr>
          <w:sz w:val="22"/>
          <w:szCs w:val="22"/>
        </w:rPr>
        <w:t xml:space="preserve"> 2022 г.</w:t>
      </w:r>
    </w:p>
    <w:p w:rsidR="00954A0A" w:rsidRDefault="00954A0A">
      <w:pPr>
        <w:jc w:val="right"/>
        <w:rPr>
          <w:b/>
          <w:sz w:val="22"/>
          <w:szCs w:val="22"/>
        </w:rPr>
      </w:pPr>
    </w:p>
    <w:p w:rsidR="00954A0A" w:rsidRDefault="00683504">
      <w:pPr>
        <w:jc w:val="center"/>
        <w:rPr>
          <w:b/>
          <w:color w:val="000000"/>
          <w:sz w:val="22"/>
          <w:szCs w:val="22"/>
          <w:lang w:eastAsia="ru-RU"/>
        </w:rPr>
      </w:pPr>
      <w:r>
        <w:rPr>
          <w:b/>
          <w:color w:val="000000"/>
          <w:sz w:val="22"/>
          <w:szCs w:val="22"/>
          <w:lang w:eastAsia="ru-RU"/>
        </w:rPr>
        <w:t xml:space="preserve"> Проектная документация</w:t>
      </w:r>
    </w:p>
    <w:p w:rsidR="00954A0A" w:rsidRDefault="00954A0A">
      <w:pPr>
        <w:jc w:val="center"/>
        <w:rPr>
          <w:b/>
          <w:color w:val="000000"/>
          <w:sz w:val="22"/>
          <w:szCs w:val="22"/>
          <w:lang w:eastAsia="ru-RU"/>
        </w:rPr>
      </w:pPr>
    </w:p>
    <w:p w:rsidR="00954A0A" w:rsidRDefault="00683504">
      <w:pPr>
        <w:jc w:val="center"/>
        <w:rPr>
          <w:b/>
          <w:color w:val="000000"/>
          <w:sz w:val="22"/>
          <w:szCs w:val="22"/>
          <w:lang w:eastAsia="ru-RU"/>
        </w:rPr>
      </w:pPr>
      <w:r>
        <w:rPr>
          <w:b/>
          <w:color w:val="000000"/>
          <w:sz w:val="22"/>
          <w:szCs w:val="22"/>
          <w:lang w:eastAsia="ru-RU"/>
        </w:rPr>
        <w:t>(приложена  отдельным файлом)</w:t>
      </w:r>
    </w:p>
    <w:p w:rsidR="00954A0A" w:rsidRDefault="00954A0A">
      <w:pPr>
        <w:jc w:val="center"/>
        <w:rPr>
          <w:b/>
          <w:sz w:val="22"/>
          <w:szCs w:val="22"/>
        </w:rPr>
      </w:pPr>
    </w:p>
    <w:p w:rsidR="00954A0A" w:rsidRDefault="00954A0A">
      <w:pPr>
        <w:jc w:val="center"/>
        <w:rPr>
          <w:b/>
          <w:sz w:val="22"/>
          <w:szCs w:val="22"/>
        </w:rPr>
      </w:pPr>
    </w:p>
    <w:p w:rsidR="00954A0A" w:rsidRDefault="00954A0A">
      <w:pPr>
        <w:rPr>
          <w:i/>
          <w:color w:val="000000"/>
          <w:sz w:val="22"/>
          <w:szCs w:val="22"/>
        </w:rPr>
      </w:pPr>
    </w:p>
    <w:tbl>
      <w:tblPr>
        <w:tblW w:w="9808" w:type="dxa"/>
        <w:jc w:val="center"/>
        <w:tblLayout w:type="fixed"/>
        <w:tblCellMar>
          <w:left w:w="0" w:type="dxa"/>
          <w:right w:w="0" w:type="dxa"/>
        </w:tblCellMar>
        <w:tblLook w:val="04A0" w:firstRow="1" w:lastRow="0" w:firstColumn="1" w:lastColumn="0" w:noHBand="0" w:noVBand="1"/>
      </w:tblPr>
      <w:tblGrid>
        <w:gridCol w:w="4427"/>
        <w:gridCol w:w="4791"/>
        <w:gridCol w:w="24"/>
        <w:gridCol w:w="566"/>
      </w:tblGrid>
      <w:tr w:rsidR="00954A0A">
        <w:trPr>
          <w:trHeight w:val="377"/>
          <w:jc w:val="center"/>
        </w:trPr>
        <w:tc>
          <w:tcPr>
            <w:tcW w:w="9218" w:type="dxa"/>
            <w:gridSpan w:val="2"/>
          </w:tcPr>
          <w:p w:rsidR="00954A0A" w:rsidRDefault="00683504">
            <w:pPr>
              <w:widowControl w:val="0"/>
              <w:tabs>
                <w:tab w:val="left" w:pos="708"/>
                <w:tab w:val="left" w:pos="4491"/>
                <w:tab w:val="center" w:pos="4985"/>
              </w:tabs>
              <w:jc w:val="center"/>
              <w:rPr>
                <w:b/>
                <w:bCs/>
              </w:rPr>
            </w:pPr>
            <w:r>
              <w:rPr>
                <w:b/>
                <w:bCs/>
                <w:sz w:val="22"/>
                <w:szCs w:val="22"/>
                <w:lang w:val="en-US"/>
              </w:rPr>
              <w:t>ПОДПИСИ СТОРОН:</w:t>
            </w:r>
          </w:p>
          <w:p w:rsidR="004864FD" w:rsidRDefault="004864FD">
            <w:pPr>
              <w:widowControl w:val="0"/>
              <w:tabs>
                <w:tab w:val="left" w:pos="708"/>
                <w:tab w:val="left" w:pos="4491"/>
                <w:tab w:val="center" w:pos="4985"/>
              </w:tabs>
              <w:jc w:val="center"/>
              <w:rPr>
                <w:b/>
                <w:bCs/>
              </w:rPr>
            </w:pPr>
          </w:p>
          <w:p w:rsidR="004864FD" w:rsidRDefault="004864FD">
            <w:pPr>
              <w:widowControl w:val="0"/>
              <w:tabs>
                <w:tab w:val="left" w:pos="708"/>
                <w:tab w:val="left" w:pos="4491"/>
                <w:tab w:val="center" w:pos="4985"/>
              </w:tabs>
              <w:jc w:val="center"/>
              <w:rPr>
                <w:b/>
                <w:bCs/>
              </w:rPr>
            </w:pPr>
          </w:p>
          <w:p w:rsidR="004864FD" w:rsidRDefault="004864FD">
            <w:pPr>
              <w:widowControl w:val="0"/>
              <w:tabs>
                <w:tab w:val="left" w:pos="708"/>
                <w:tab w:val="left" w:pos="4491"/>
                <w:tab w:val="center" w:pos="4985"/>
              </w:tabs>
              <w:jc w:val="center"/>
              <w:rPr>
                <w:b/>
                <w:bCs/>
              </w:rPr>
            </w:pPr>
          </w:p>
          <w:p w:rsidR="004864FD" w:rsidRDefault="004864FD">
            <w:pPr>
              <w:widowControl w:val="0"/>
              <w:tabs>
                <w:tab w:val="left" w:pos="708"/>
                <w:tab w:val="left" w:pos="4491"/>
                <w:tab w:val="center" w:pos="4985"/>
              </w:tabs>
              <w:jc w:val="center"/>
              <w:rPr>
                <w:b/>
                <w:bCs/>
              </w:rPr>
            </w:pPr>
          </w:p>
          <w:p w:rsidR="004864FD" w:rsidRPr="004864FD" w:rsidRDefault="004864FD">
            <w:pPr>
              <w:widowControl w:val="0"/>
              <w:tabs>
                <w:tab w:val="left" w:pos="708"/>
                <w:tab w:val="left" w:pos="4491"/>
                <w:tab w:val="center" w:pos="4985"/>
              </w:tabs>
              <w:jc w:val="center"/>
              <w:rPr>
                <w:lang w:eastAsia="ar-SA"/>
              </w:rPr>
            </w:pPr>
          </w:p>
        </w:tc>
        <w:tc>
          <w:tcPr>
            <w:tcW w:w="24" w:type="dxa"/>
          </w:tcPr>
          <w:p w:rsidR="00954A0A" w:rsidRDefault="00954A0A">
            <w:pPr>
              <w:widowControl w:val="0"/>
              <w:tabs>
                <w:tab w:val="left" w:pos="708"/>
              </w:tabs>
              <w:snapToGrid w:val="0"/>
              <w:rPr>
                <w:lang w:val="en-US" w:eastAsia="ar-SA"/>
              </w:rPr>
            </w:pPr>
          </w:p>
        </w:tc>
        <w:tc>
          <w:tcPr>
            <w:tcW w:w="566" w:type="dxa"/>
          </w:tcPr>
          <w:p w:rsidR="00954A0A" w:rsidRDefault="00954A0A">
            <w:pPr>
              <w:widowControl w:val="0"/>
              <w:tabs>
                <w:tab w:val="left" w:pos="708"/>
              </w:tabs>
              <w:snapToGrid w:val="0"/>
              <w:rPr>
                <w:lang w:eastAsia="ar-SA"/>
              </w:rPr>
            </w:pPr>
          </w:p>
        </w:tc>
      </w:tr>
      <w:tr w:rsidR="004864FD">
        <w:trPr>
          <w:trHeight w:val="332"/>
          <w:jc w:val="center"/>
        </w:trPr>
        <w:tc>
          <w:tcPr>
            <w:tcW w:w="4427" w:type="dxa"/>
            <w:tcMar>
              <w:left w:w="108" w:type="dxa"/>
              <w:right w:w="108" w:type="dxa"/>
            </w:tcMar>
          </w:tcPr>
          <w:p w:rsidR="004864FD" w:rsidRPr="00A25E8C" w:rsidRDefault="004864FD" w:rsidP="000201B6">
            <w:pPr>
              <w:pStyle w:val="LBBodyText2"/>
              <w:widowControl w:val="0"/>
              <w:spacing w:before="0" w:after="0"/>
              <w:ind w:left="0"/>
              <w:rPr>
                <w:szCs w:val="22"/>
              </w:rPr>
            </w:pPr>
          </w:p>
          <w:p w:rsidR="004864FD" w:rsidRDefault="004864FD" w:rsidP="000201B6">
            <w:pPr>
              <w:pStyle w:val="LBBodyText2"/>
              <w:widowControl w:val="0"/>
              <w:spacing w:before="0" w:after="0"/>
              <w:ind w:left="0"/>
              <w:rPr>
                <w:szCs w:val="22"/>
              </w:rPr>
            </w:pPr>
            <w:r>
              <w:rPr>
                <w:szCs w:val="22"/>
              </w:rPr>
              <w:t>Директор МКУ «Медвенская детская</w:t>
            </w:r>
          </w:p>
          <w:p w:rsidR="004864FD" w:rsidRDefault="004864FD" w:rsidP="000201B6">
            <w:pPr>
              <w:pStyle w:val="LBBodyText2"/>
              <w:widowControl w:val="0"/>
              <w:spacing w:before="0" w:after="0"/>
              <w:ind w:left="0"/>
              <w:rPr>
                <w:szCs w:val="22"/>
              </w:rPr>
            </w:pPr>
            <w:r>
              <w:rPr>
                <w:szCs w:val="22"/>
              </w:rPr>
              <w:t xml:space="preserve"> Библиотека»</w:t>
            </w:r>
          </w:p>
          <w:p w:rsidR="004864FD" w:rsidRDefault="004864FD" w:rsidP="000201B6">
            <w:pPr>
              <w:pStyle w:val="LBBodyText2"/>
              <w:widowControl w:val="0"/>
              <w:spacing w:before="0" w:after="0"/>
              <w:ind w:left="0"/>
              <w:rPr>
                <w:szCs w:val="22"/>
              </w:rPr>
            </w:pPr>
            <w:r>
              <w:rPr>
                <w:szCs w:val="22"/>
              </w:rPr>
              <w:t>__________________/</w:t>
            </w:r>
            <w:r>
              <w:rPr>
                <w:bCs/>
                <w:szCs w:val="22"/>
                <w:lang w:eastAsia="ar-SA"/>
              </w:rPr>
              <w:t>Краснопивцева Л.А.</w:t>
            </w:r>
            <w:r>
              <w:rPr>
                <w:szCs w:val="22"/>
              </w:rPr>
              <w:t>/</w:t>
            </w:r>
          </w:p>
          <w:p w:rsidR="004864FD" w:rsidRDefault="004864FD" w:rsidP="000201B6">
            <w:pPr>
              <w:pStyle w:val="LBBodyText2"/>
              <w:widowControl w:val="0"/>
              <w:spacing w:before="0" w:after="0"/>
              <w:ind w:left="0"/>
              <w:rPr>
                <w:szCs w:val="22"/>
              </w:rPr>
            </w:pPr>
          </w:p>
          <w:p w:rsidR="004864FD" w:rsidRDefault="004864FD" w:rsidP="000201B6">
            <w:pPr>
              <w:pStyle w:val="LBBodyText2"/>
              <w:widowControl w:val="0"/>
              <w:spacing w:before="0" w:after="0"/>
              <w:ind w:left="0"/>
              <w:rPr>
                <w:rFonts w:eastAsia="Times New Roman"/>
                <w:szCs w:val="22"/>
              </w:rPr>
            </w:pPr>
            <w:r>
              <w:rPr>
                <w:rFonts w:eastAsia="Times New Roman"/>
                <w:szCs w:val="22"/>
              </w:rPr>
              <w:t>«___»________________2022 г.</w:t>
            </w:r>
          </w:p>
          <w:p w:rsidR="004864FD" w:rsidRDefault="004864FD" w:rsidP="000201B6">
            <w:pPr>
              <w:pStyle w:val="LBBodyText2"/>
              <w:widowControl w:val="0"/>
              <w:spacing w:before="0" w:after="0"/>
              <w:ind w:left="0"/>
              <w:rPr>
                <w:rFonts w:eastAsia="Times New Roman"/>
                <w:szCs w:val="22"/>
              </w:rPr>
            </w:pPr>
            <w:r>
              <w:rPr>
                <w:rFonts w:eastAsia="Times New Roman"/>
                <w:szCs w:val="22"/>
              </w:rPr>
              <w:t>М.П.</w:t>
            </w:r>
          </w:p>
        </w:tc>
        <w:tc>
          <w:tcPr>
            <w:tcW w:w="4791" w:type="dxa"/>
            <w:tcMar>
              <w:left w:w="108" w:type="dxa"/>
              <w:right w:w="108" w:type="dxa"/>
            </w:tcMar>
          </w:tcPr>
          <w:p w:rsidR="004864FD" w:rsidRDefault="004864FD" w:rsidP="000201B6">
            <w:pPr>
              <w:pStyle w:val="LBBodyText2"/>
              <w:widowControl w:val="0"/>
              <w:spacing w:before="0" w:after="0"/>
              <w:ind w:left="0"/>
              <w:rPr>
                <w:szCs w:val="22"/>
              </w:rPr>
            </w:pPr>
          </w:p>
          <w:p w:rsidR="004864FD" w:rsidRDefault="004864FD" w:rsidP="000201B6">
            <w:pPr>
              <w:pStyle w:val="LBBodyText2"/>
              <w:widowControl w:val="0"/>
              <w:spacing w:before="0" w:after="0"/>
              <w:ind w:left="0"/>
              <w:rPr>
                <w:szCs w:val="22"/>
              </w:rPr>
            </w:pPr>
            <w:r>
              <w:rPr>
                <w:szCs w:val="22"/>
              </w:rPr>
              <w:t>Директор ООО «КХС»</w:t>
            </w:r>
          </w:p>
          <w:p w:rsidR="004864FD" w:rsidRDefault="004864FD" w:rsidP="000201B6">
            <w:pPr>
              <w:pStyle w:val="LBBodyText2"/>
              <w:widowControl w:val="0"/>
              <w:spacing w:before="0" w:after="0"/>
              <w:ind w:left="0"/>
              <w:rPr>
                <w:szCs w:val="22"/>
              </w:rPr>
            </w:pPr>
          </w:p>
          <w:p w:rsidR="004864FD" w:rsidRDefault="004864FD" w:rsidP="000201B6">
            <w:pPr>
              <w:pStyle w:val="LBBodyText2"/>
              <w:widowControl w:val="0"/>
              <w:spacing w:before="0" w:after="0"/>
              <w:ind w:left="0"/>
              <w:rPr>
                <w:szCs w:val="22"/>
              </w:rPr>
            </w:pPr>
            <w:r>
              <w:rPr>
                <w:szCs w:val="22"/>
              </w:rPr>
              <w:t>___________________/   Харьков Е.В. /</w:t>
            </w:r>
          </w:p>
          <w:p w:rsidR="004864FD" w:rsidRDefault="004864FD" w:rsidP="000201B6">
            <w:pPr>
              <w:pStyle w:val="LBBodyText2"/>
              <w:widowControl w:val="0"/>
              <w:spacing w:before="0" w:after="0"/>
              <w:ind w:left="0"/>
              <w:rPr>
                <w:szCs w:val="22"/>
              </w:rPr>
            </w:pPr>
            <w:r>
              <w:rPr>
                <w:szCs w:val="22"/>
              </w:rPr>
              <w:t>«___»________________2022г.</w:t>
            </w:r>
          </w:p>
          <w:p w:rsidR="004864FD" w:rsidRDefault="004864FD" w:rsidP="000201B6">
            <w:pPr>
              <w:pStyle w:val="LBBodyText2"/>
              <w:widowControl w:val="0"/>
              <w:spacing w:before="0" w:after="0"/>
              <w:ind w:left="0"/>
              <w:rPr>
                <w:szCs w:val="22"/>
              </w:rPr>
            </w:pPr>
            <w:r>
              <w:rPr>
                <w:szCs w:val="22"/>
              </w:rPr>
              <w:t>М.П.</w:t>
            </w:r>
          </w:p>
        </w:tc>
        <w:tc>
          <w:tcPr>
            <w:tcW w:w="590" w:type="dxa"/>
            <w:gridSpan w:val="2"/>
            <w:tcMar>
              <w:left w:w="108" w:type="dxa"/>
              <w:right w:w="108" w:type="dxa"/>
            </w:tcMar>
          </w:tcPr>
          <w:p w:rsidR="004864FD" w:rsidRDefault="004864FD">
            <w:pPr>
              <w:widowControl w:val="0"/>
              <w:tabs>
                <w:tab w:val="left" w:pos="708"/>
              </w:tabs>
              <w:snapToGrid w:val="0"/>
              <w:rPr>
                <w:b/>
                <w:bCs/>
                <w:caps/>
                <w:lang w:eastAsia="ar-SA"/>
              </w:rPr>
            </w:pPr>
          </w:p>
        </w:tc>
      </w:tr>
    </w:tbl>
    <w:p w:rsidR="00954A0A" w:rsidRDefault="00954A0A" w:rsidP="004864FD">
      <w:pPr>
        <w:jc w:val="right"/>
        <w:rPr>
          <w:sz w:val="22"/>
          <w:szCs w:val="22"/>
          <w:lang w:eastAsia="ar-SA"/>
        </w:rPr>
      </w:pPr>
    </w:p>
    <w:p w:rsidR="00115471" w:rsidRPr="00115471" w:rsidRDefault="00115471" w:rsidP="00115471">
      <w:pPr>
        <w:suppressAutoHyphens w:val="0"/>
        <w:textAlignment w:val="baseline"/>
        <w:rPr>
          <w:rFonts w:ascii="Roboto" w:hAnsi="Roboto" w:cs="Times New Roman"/>
          <w:color w:val="334059"/>
          <w:sz w:val="21"/>
          <w:szCs w:val="21"/>
          <w:lang w:eastAsia="ru-RU"/>
        </w:rPr>
      </w:pPr>
      <w:r w:rsidRPr="00115471">
        <w:rPr>
          <w:rFonts w:ascii="Roboto" w:hAnsi="Roboto" w:cs="Times New Roman"/>
          <w:color w:val="334059"/>
          <w:sz w:val="29"/>
          <w:szCs w:val="29"/>
          <w:bdr w:val="none" w:sz="0" w:space="0" w:color="auto" w:frame="1"/>
          <w:lang w:eastAsia="ru-RU"/>
        </w:rPr>
        <w:t>Документ подписан электронной подписью</w:t>
      </w:r>
    </w:p>
    <w:p w:rsidR="00115471" w:rsidRPr="00115471" w:rsidRDefault="00115471" w:rsidP="00115471">
      <w:pPr>
        <w:suppressAutoHyphens w:val="0"/>
        <w:textAlignment w:val="baseline"/>
        <w:rPr>
          <w:rFonts w:ascii="Roboto" w:hAnsi="Roboto" w:cs="Times New Roman"/>
          <w:color w:val="334059"/>
          <w:sz w:val="21"/>
          <w:szCs w:val="21"/>
          <w:lang w:eastAsia="ru-RU"/>
        </w:rPr>
      </w:pPr>
      <w:r w:rsidRPr="00115471">
        <w:rPr>
          <w:rFonts w:ascii="Roboto" w:hAnsi="Roboto" w:cs="Times New Roman"/>
          <w:color w:val="334059"/>
          <w:sz w:val="21"/>
          <w:szCs w:val="21"/>
          <w:lang w:eastAsia="ru-RU"/>
        </w:rPr>
        <w:fldChar w:fldCharType="begin"/>
      </w:r>
      <w:r w:rsidRPr="00115471">
        <w:rPr>
          <w:rFonts w:ascii="Roboto" w:hAnsi="Roboto" w:cs="Times New Roman"/>
          <w:color w:val="334059"/>
          <w:sz w:val="21"/>
          <w:szCs w:val="21"/>
          <w:lang w:eastAsia="ru-RU"/>
        </w:rPr>
        <w:instrText xml:space="preserve"> INCLUDEPICTURE "https://zakupki.gov.ru/epz/static/img/icons/icon_cross.svg" \* MERGEFORMATINET </w:instrText>
      </w:r>
      <w:r w:rsidRPr="00115471">
        <w:rPr>
          <w:rFonts w:ascii="Roboto" w:hAnsi="Roboto" w:cs="Times New Roman"/>
          <w:color w:val="334059"/>
          <w:sz w:val="21"/>
          <w:szCs w:val="21"/>
          <w:lang w:eastAsia="ru-RU"/>
        </w:rPr>
        <w:fldChar w:fldCharType="separate"/>
      </w:r>
      <w:r w:rsidR="007D0A4A">
        <w:rPr>
          <w:rFonts w:ascii="Roboto" w:hAnsi="Roboto" w:cs="Times New Roman"/>
          <w:color w:val="334059"/>
          <w:sz w:val="21"/>
          <w:szCs w:val="21"/>
          <w:lang w:eastAsia="ru-RU"/>
        </w:rPr>
        <w:pict>
          <v:shape id="_x0000_i1026" type="#_x0000_t75" alt="" style="width:24pt;height:24pt"/>
        </w:pict>
      </w:r>
      <w:r w:rsidRPr="00115471">
        <w:rPr>
          <w:rFonts w:ascii="Roboto" w:hAnsi="Roboto" w:cs="Times New Roman"/>
          <w:color w:val="334059"/>
          <w:sz w:val="21"/>
          <w:szCs w:val="21"/>
          <w:lang w:eastAsia="ru-RU"/>
        </w:rPr>
        <w:fldChar w:fldCharType="end"/>
      </w:r>
    </w:p>
    <w:p w:rsidR="00115471" w:rsidRPr="00115471" w:rsidRDefault="00115471" w:rsidP="00115471">
      <w:pPr>
        <w:suppressAutoHyphens w:val="0"/>
        <w:spacing w:line="360" w:lineRule="atLeast"/>
        <w:textAlignment w:val="baseline"/>
        <w:rPr>
          <w:rFonts w:ascii="Roboto" w:hAnsi="Roboto" w:cs="Times New Roman"/>
          <w:color w:val="334059"/>
          <w:sz w:val="29"/>
          <w:szCs w:val="29"/>
          <w:lang w:eastAsia="ru-RU"/>
        </w:rPr>
      </w:pPr>
      <w:r w:rsidRPr="00115471">
        <w:rPr>
          <w:rFonts w:ascii="Roboto" w:hAnsi="Roboto" w:cs="Times New Roman"/>
          <w:color w:val="334059"/>
          <w:sz w:val="29"/>
          <w:szCs w:val="29"/>
          <w:lang w:eastAsia="ru-RU"/>
        </w:rPr>
        <w:t>Харьков Е. В.</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r w:rsidRPr="00115471">
        <w:rPr>
          <w:rFonts w:ascii="Roboto" w:hAnsi="Roboto" w:cs="Times New Roman"/>
          <w:color w:val="909EBB"/>
          <w:sz w:val="20"/>
          <w:szCs w:val="20"/>
          <w:bdr w:val="none" w:sz="0" w:space="0" w:color="auto" w:frame="1"/>
          <w:lang w:eastAsia="ru-RU"/>
        </w:rPr>
        <w:t>Организация:</w:t>
      </w:r>
      <w:r w:rsidRPr="00115471">
        <w:rPr>
          <w:rFonts w:ascii="Roboto" w:hAnsi="Roboto" w:cs="Times New Roman"/>
          <w:color w:val="334059"/>
          <w:sz w:val="20"/>
          <w:szCs w:val="20"/>
          <w:bdr w:val="none" w:sz="0" w:space="0" w:color="auto" w:frame="1"/>
          <w:lang w:eastAsia="ru-RU"/>
        </w:rPr>
        <w:t>ООО "КХС"</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r w:rsidRPr="00115471">
        <w:rPr>
          <w:rFonts w:ascii="Roboto" w:hAnsi="Roboto" w:cs="Times New Roman"/>
          <w:color w:val="909EBB"/>
          <w:sz w:val="20"/>
          <w:szCs w:val="20"/>
          <w:bdr w:val="none" w:sz="0" w:space="0" w:color="auto" w:frame="1"/>
          <w:lang w:eastAsia="ru-RU"/>
        </w:rPr>
        <w:t>Дата создания:</w:t>
      </w:r>
      <w:r w:rsidRPr="00115471">
        <w:rPr>
          <w:rFonts w:ascii="Roboto" w:hAnsi="Roboto" w:cs="Times New Roman"/>
          <w:color w:val="334059"/>
          <w:sz w:val="20"/>
          <w:szCs w:val="20"/>
          <w:bdr w:val="none" w:sz="0" w:space="0" w:color="auto" w:frame="1"/>
          <w:lang w:eastAsia="ru-RU"/>
        </w:rPr>
        <w:t>26.04.2022 10:23</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r w:rsidRPr="00115471">
        <w:rPr>
          <w:rFonts w:ascii="Roboto" w:hAnsi="Roboto" w:cs="Times New Roman"/>
          <w:color w:val="909EBB"/>
          <w:sz w:val="20"/>
          <w:szCs w:val="20"/>
          <w:bdr w:val="none" w:sz="0" w:space="0" w:color="auto" w:frame="1"/>
          <w:lang w:eastAsia="ru-RU"/>
        </w:rPr>
        <w:t>Сертификат:</w:t>
      </w:r>
      <w:r w:rsidRPr="00115471">
        <w:rPr>
          <w:rFonts w:ascii="Roboto" w:hAnsi="Roboto" w:cs="Times New Roman"/>
          <w:color w:val="334059"/>
          <w:sz w:val="20"/>
          <w:szCs w:val="20"/>
          <w:bdr w:val="none" w:sz="0" w:space="0" w:color="auto" w:frame="1"/>
          <w:lang w:eastAsia="ru-RU"/>
        </w:rPr>
        <w:t>420875729142594616308522</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r w:rsidRPr="00115471">
        <w:rPr>
          <w:rFonts w:ascii="Roboto" w:hAnsi="Roboto" w:cs="Times New Roman"/>
          <w:color w:val="909EBB"/>
          <w:sz w:val="20"/>
          <w:szCs w:val="20"/>
          <w:bdr w:val="none" w:sz="0" w:space="0" w:color="auto" w:frame="1"/>
          <w:lang w:eastAsia="ru-RU"/>
        </w:rPr>
        <w:t>Выдан:</w:t>
      </w:r>
      <w:r w:rsidRPr="00115471">
        <w:rPr>
          <w:rFonts w:ascii="Roboto" w:hAnsi="Roboto" w:cs="Times New Roman"/>
          <w:color w:val="334059"/>
          <w:sz w:val="20"/>
          <w:szCs w:val="20"/>
          <w:bdr w:val="none" w:sz="0" w:space="0" w:color="auto" w:frame="1"/>
          <w:lang w:eastAsia="ru-RU"/>
        </w:rPr>
        <w:t>ООО "АйтиКом"</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r w:rsidRPr="00115471">
        <w:rPr>
          <w:rFonts w:ascii="Roboto" w:hAnsi="Roboto" w:cs="Times New Roman"/>
          <w:color w:val="909EBB"/>
          <w:sz w:val="20"/>
          <w:szCs w:val="20"/>
          <w:bdr w:val="none" w:sz="0" w:space="0" w:color="auto" w:frame="1"/>
          <w:lang w:eastAsia="ru-RU"/>
        </w:rPr>
        <w:t>Период действия сертификата:</w:t>
      </w:r>
      <w:r w:rsidRPr="00115471">
        <w:rPr>
          <w:rFonts w:ascii="Roboto" w:hAnsi="Roboto" w:cs="Times New Roman"/>
          <w:color w:val="334059"/>
          <w:sz w:val="20"/>
          <w:szCs w:val="20"/>
          <w:bdr w:val="none" w:sz="0" w:space="0" w:color="auto" w:frame="1"/>
          <w:lang w:eastAsia="ru-RU"/>
        </w:rPr>
        <w:t>28.07.2021 - 28.07.2022</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p>
    <w:p w:rsidR="00115471" w:rsidRPr="00115471" w:rsidRDefault="007D0A4A" w:rsidP="00115471">
      <w:pPr>
        <w:suppressAutoHyphens w:val="0"/>
        <w:spacing w:line="300" w:lineRule="atLeast"/>
        <w:textAlignment w:val="baseline"/>
        <w:rPr>
          <w:rFonts w:ascii="Roboto" w:hAnsi="Roboto" w:cs="Times New Roman"/>
          <w:color w:val="909EBB"/>
          <w:sz w:val="20"/>
          <w:szCs w:val="20"/>
          <w:lang w:eastAsia="ru-RU"/>
        </w:rPr>
      </w:pPr>
      <w:hyperlink r:id="rId10" w:history="1">
        <w:r w:rsidR="00115471" w:rsidRPr="00115471">
          <w:rPr>
            <w:rFonts w:ascii="Roboto" w:hAnsi="Roboto" w:cs="Times New Roman"/>
            <w:color w:val="0065DD"/>
            <w:sz w:val="20"/>
            <w:szCs w:val="20"/>
            <w:u w:val="single"/>
            <w:bdr w:val="none" w:sz="0" w:space="0" w:color="auto" w:frame="1"/>
            <w:lang w:eastAsia="ru-RU"/>
          </w:rPr>
          <w:t>Показать электронную подпись</w:t>
        </w:r>
      </w:hyperlink>
    </w:p>
    <w:p w:rsidR="00115471" w:rsidRPr="00115471" w:rsidRDefault="00115471" w:rsidP="00115471">
      <w:pPr>
        <w:suppressAutoHyphens w:val="0"/>
        <w:spacing w:line="360" w:lineRule="atLeast"/>
        <w:textAlignment w:val="baseline"/>
        <w:rPr>
          <w:rFonts w:ascii="Roboto" w:hAnsi="Roboto" w:cs="Times New Roman"/>
          <w:color w:val="334059"/>
          <w:sz w:val="29"/>
          <w:szCs w:val="29"/>
          <w:lang w:eastAsia="ru-RU"/>
        </w:rPr>
      </w:pPr>
      <w:r w:rsidRPr="00115471">
        <w:rPr>
          <w:rFonts w:ascii="Roboto" w:hAnsi="Roboto" w:cs="Times New Roman"/>
          <w:color w:val="334059"/>
          <w:sz w:val="29"/>
          <w:szCs w:val="29"/>
          <w:lang w:eastAsia="ru-RU"/>
        </w:rPr>
        <w:t>Краснопивцева Л. А.</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r w:rsidRPr="00115471">
        <w:rPr>
          <w:rFonts w:ascii="Roboto" w:hAnsi="Roboto" w:cs="Times New Roman"/>
          <w:color w:val="909EBB"/>
          <w:sz w:val="20"/>
          <w:szCs w:val="20"/>
          <w:bdr w:val="none" w:sz="0" w:space="0" w:color="auto" w:frame="1"/>
          <w:lang w:eastAsia="ru-RU"/>
        </w:rPr>
        <w:t>Организация:</w:t>
      </w:r>
      <w:r w:rsidRPr="00115471">
        <w:rPr>
          <w:rFonts w:ascii="Roboto" w:hAnsi="Roboto" w:cs="Times New Roman"/>
          <w:color w:val="334059"/>
          <w:sz w:val="20"/>
          <w:szCs w:val="20"/>
          <w:bdr w:val="none" w:sz="0" w:space="0" w:color="auto" w:frame="1"/>
          <w:lang w:eastAsia="ru-RU"/>
        </w:rPr>
        <w:t>"МУНИЦИПАЛЬНОЕ КАЗЁННОЕ УЧРЕЖДЕНИЕ КУЛЬТУРЫ \"МЕДВЕНСКАЯ ДЕТСКАЯ БИБЛИОТЕКА\""</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r w:rsidRPr="00115471">
        <w:rPr>
          <w:rFonts w:ascii="Roboto" w:hAnsi="Roboto" w:cs="Times New Roman"/>
          <w:color w:val="909EBB"/>
          <w:sz w:val="20"/>
          <w:szCs w:val="20"/>
          <w:bdr w:val="none" w:sz="0" w:space="0" w:color="auto" w:frame="1"/>
          <w:lang w:eastAsia="ru-RU"/>
        </w:rPr>
        <w:t>Дата создания:</w:t>
      </w:r>
      <w:r w:rsidRPr="00115471">
        <w:rPr>
          <w:rFonts w:ascii="Roboto" w:hAnsi="Roboto" w:cs="Times New Roman"/>
          <w:color w:val="334059"/>
          <w:sz w:val="20"/>
          <w:szCs w:val="20"/>
          <w:bdr w:val="none" w:sz="0" w:space="0" w:color="auto" w:frame="1"/>
          <w:lang w:eastAsia="ru-RU"/>
        </w:rPr>
        <w:t>26.04.2022 10:23</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r w:rsidRPr="00115471">
        <w:rPr>
          <w:rFonts w:ascii="Roboto" w:hAnsi="Roboto" w:cs="Times New Roman"/>
          <w:color w:val="909EBB"/>
          <w:sz w:val="20"/>
          <w:szCs w:val="20"/>
          <w:bdr w:val="none" w:sz="0" w:space="0" w:color="auto" w:frame="1"/>
          <w:lang w:eastAsia="ru-RU"/>
        </w:rPr>
        <w:t>Сертификат:</w:t>
      </w:r>
      <w:r w:rsidRPr="00115471">
        <w:rPr>
          <w:rFonts w:ascii="Roboto" w:hAnsi="Roboto" w:cs="Times New Roman"/>
          <w:color w:val="334059"/>
          <w:sz w:val="20"/>
          <w:szCs w:val="20"/>
          <w:bdr w:val="none" w:sz="0" w:space="0" w:color="auto" w:frame="1"/>
          <w:lang w:eastAsia="ru-RU"/>
        </w:rPr>
        <w:t>67160848040361638153188483356855439656707559300</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r w:rsidRPr="00115471">
        <w:rPr>
          <w:rFonts w:ascii="Roboto" w:hAnsi="Roboto" w:cs="Times New Roman"/>
          <w:color w:val="909EBB"/>
          <w:sz w:val="20"/>
          <w:szCs w:val="20"/>
          <w:bdr w:val="none" w:sz="0" w:space="0" w:color="auto" w:frame="1"/>
          <w:lang w:eastAsia="ru-RU"/>
        </w:rPr>
        <w:t>Выдан:</w:t>
      </w:r>
      <w:r w:rsidRPr="00115471">
        <w:rPr>
          <w:rFonts w:ascii="Roboto" w:hAnsi="Roboto" w:cs="Times New Roman"/>
          <w:color w:val="334059"/>
          <w:sz w:val="20"/>
          <w:szCs w:val="20"/>
          <w:bdr w:val="none" w:sz="0" w:space="0" w:color="auto" w:frame="1"/>
          <w:lang w:eastAsia="ru-RU"/>
        </w:rPr>
        <w:t>Федеральное казначейство</w:t>
      </w:r>
    </w:p>
    <w:p w:rsidR="00115471" w:rsidRPr="00115471" w:rsidRDefault="00115471" w:rsidP="00115471">
      <w:pPr>
        <w:suppressAutoHyphens w:val="0"/>
        <w:spacing w:line="300" w:lineRule="atLeast"/>
        <w:textAlignment w:val="baseline"/>
        <w:rPr>
          <w:rFonts w:ascii="Roboto" w:hAnsi="Roboto" w:cs="Times New Roman"/>
          <w:color w:val="909EBB"/>
          <w:sz w:val="20"/>
          <w:szCs w:val="20"/>
          <w:lang w:eastAsia="ru-RU"/>
        </w:rPr>
      </w:pPr>
      <w:r w:rsidRPr="00115471">
        <w:rPr>
          <w:rFonts w:ascii="Roboto" w:hAnsi="Roboto" w:cs="Times New Roman"/>
          <w:color w:val="909EBB"/>
          <w:sz w:val="20"/>
          <w:szCs w:val="20"/>
          <w:bdr w:val="none" w:sz="0" w:space="0" w:color="auto" w:frame="1"/>
          <w:lang w:eastAsia="ru-RU"/>
        </w:rPr>
        <w:t>Период действия сертификата:</w:t>
      </w:r>
      <w:r w:rsidRPr="00115471">
        <w:rPr>
          <w:rFonts w:ascii="Roboto" w:hAnsi="Roboto" w:cs="Times New Roman"/>
          <w:color w:val="334059"/>
          <w:sz w:val="20"/>
          <w:szCs w:val="20"/>
          <w:bdr w:val="none" w:sz="0" w:space="0" w:color="auto" w:frame="1"/>
          <w:lang w:eastAsia="ru-RU"/>
        </w:rPr>
        <w:t>29.11.2021 - 01.03.2023</w:t>
      </w:r>
    </w:p>
    <w:p w:rsidR="00115471" w:rsidRDefault="00115471" w:rsidP="004864FD">
      <w:pPr>
        <w:jc w:val="right"/>
        <w:rPr>
          <w:sz w:val="22"/>
          <w:szCs w:val="22"/>
          <w:lang w:eastAsia="ar-SA"/>
        </w:rPr>
      </w:pPr>
    </w:p>
    <w:sectPr w:rsidR="00115471" w:rsidSect="00954A0A">
      <w:footerReference w:type="default" r:id="rId11"/>
      <w:pgSz w:w="11906" w:h="16838"/>
      <w:pgMar w:top="426" w:right="850"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A4A" w:rsidRDefault="007D0A4A" w:rsidP="00954A0A">
      <w:r>
        <w:separator/>
      </w:r>
    </w:p>
  </w:endnote>
  <w:endnote w:type="continuationSeparator" w:id="0">
    <w:p w:rsidR="007D0A4A" w:rsidRDefault="007D0A4A" w:rsidP="0095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A0A" w:rsidRDefault="00954A0A">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913210"/>
      <w:docPartObj>
        <w:docPartGallery w:val="Page Numbers (Bottom of Page)"/>
        <w:docPartUnique/>
      </w:docPartObj>
    </w:sdtPr>
    <w:sdtEndPr/>
    <w:sdtContent>
      <w:p w:rsidR="00954A0A" w:rsidRDefault="009D242D">
        <w:pPr>
          <w:pStyle w:val="11"/>
          <w:jc w:val="center"/>
        </w:pPr>
        <w:r>
          <w:fldChar w:fldCharType="begin"/>
        </w:r>
        <w:r w:rsidR="00683504">
          <w:instrText>PAGE</w:instrText>
        </w:r>
        <w:r>
          <w:fldChar w:fldCharType="separate"/>
        </w:r>
        <w:r w:rsidR="009F17F1">
          <w:rPr>
            <w:noProof/>
          </w:rPr>
          <w:t>54</w:t>
        </w:r>
        <w:r>
          <w:fldChar w:fldCharType="end"/>
        </w:r>
      </w:p>
      <w:p w:rsidR="00954A0A" w:rsidRDefault="007D0A4A">
        <w:pPr>
          <w:pStyle w:val="11"/>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A4A" w:rsidRDefault="007D0A4A">
      <w:pPr>
        <w:rPr>
          <w:sz w:val="12"/>
        </w:rPr>
      </w:pPr>
      <w:r>
        <w:separator/>
      </w:r>
    </w:p>
  </w:footnote>
  <w:footnote w:type="continuationSeparator" w:id="0">
    <w:p w:rsidR="007D0A4A" w:rsidRDefault="007D0A4A">
      <w:pPr>
        <w:rPr>
          <w:sz w:val="12"/>
        </w:rPr>
      </w:pPr>
      <w:r>
        <w:continuationSeparator/>
      </w:r>
    </w:p>
  </w:footnote>
  <w:footnote w:id="1">
    <w:p w:rsidR="00954A0A" w:rsidRDefault="00683504">
      <w:pPr>
        <w:pStyle w:val="BodyText1"/>
        <w:rPr>
          <w:lang w:val="ru-RU"/>
        </w:rPr>
      </w:pPr>
      <w:r>
        <w:rPr>
          <w:rStyle w:val="a7"/>
        </w:rPr>
        <w:footnoteRef/>
      </w:r>
      <w:r>
        <w:rPr>
          <w:sz w:val="18"/>
          <w:lang w:val="ru-RU"/>
        </w:rPr>
        <w:t>Участник закупки, с которым заключается контракт по результатам определения подрядчика, в котором участниками закупок являются только субъекты малого предпринимательства, социально ориентированные некоммерческие организации, освобождается от предоставления обеспечения исполнения контракта, в том числе с учетом положений статьи 37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54A0A" w:rsidRDefault="00954A0A">
      <w:pPr>
        <w:pStyle w:val="1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A15"/>
    <w:multiLevelType w:val="multilevel"/>
    <w:tmpl w:val="8CB6CAC2"/>
    <w:lvl w:ilvl="0">
      <w:start w:val="5"/>
      <w:numFmt w:val="decimal"/>
      <w:lvlText w:val="%1."/>
      <w:lvlJc w:val="left"/>
      <w:pPr>
        <w:tabs>
          <w:tab w:val="num" w:pos="0"/>
        </w:tabs>
        <w:ind w:left="360" w:hanging="360"/>
      </w:pPr>
    </w:lvl>
    <w:lvl w:ilvl="1">
      <w:start w:val="6"/>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15:restartNumberingAfterBreak="0">
    <w:nsid w:val="122F4BB0"/>
    <w:multiLevelType w:val="multilevel"/>
    <w:tmpl w:val="A740D548"/>
    <w:lvl w:ilvl="0">
      <w:start w:val="1"/>
      <w:numFmt w:val="decimal"/>
      <w:pStyle w:val="AGovStyle5"/>
      <w:lvlText w:val="%1."/>
      <w:lvlJc w:val="left"/>
      <w:pPr>
        <w:tabs>
          <w:tab w:val="num" w:pos="0"/>
        </w:tabs>
        <w:ind w:left="720" w:hanging="720"/>
      </w:pPr>
    </w:lvl>
    <w:lvl w:ilvl="1">
      <w:start w:val="1"/>
      <w:numFmt w:val="decimal"/>
      <w:lvlText w:val="%1.%2."/>
      <w:lvlJc w:val="left"/>
      <w:pPr>
        <w:tabs>
          <w:tab w:val="num" w:pos="0"/>
        </w:tabs>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2.%3."/>
      <w:lvlJc w:val="left"/>
      <w:pPr>
        <w:tabs>
          <w:tab w:val="num" w:pos="0"/>
        </w:tabs>
        <w:ind w:left="720" w:hanging="720"/>
      </w:pPr>
    </w:lvl>
    <w:lvl w:ilvl="3">
      <w:start w:val="1"/>
      <w:numFmt w:val="decimal"/>
      <w:suff w:val="space"/>
      <w:lvlText w:val="%1.%2.%3.%4."/>
      <w:lvlJc w:val="left"/>
      <w:pPr>
        <w:tabs>
          <w:tab w:val="num" w:pos="0"/>
        </w:tabs>
        <w:ind w:left="1004" w:hanging="720"/>
      </w:pPr>
      <w:rPr>
        <w:b w:val="0"/>
      </w:rPr>
    </w:lvl>
    <w:lvl w:ilvl="4">
      <w:start w:val="1"/>
      <w:numFmt w:val="decimal"/>
      <w:lvlText w:val="(%5)"/>
      <w:lvlJc w:val="left"/>
      <w:pPr>
        <w:tabs>
          <w:tab w:val="num" w:pos="0"/>
        </w:tabs>
        <w:ind w:left="1440" w:hanging="720"/>
      </w:pPr>
    </w:lvl>
    <w:lvl w:ilvl="5">
      <w:start w:val="1"/>
      <w:numFmt w:val="upperLetter"/>
      <w:lvlText w:val="(%6)"/>
      <w:lvlJc w:val="left"/>
      <w:pPr>
        <w:tabs>
          <w:tab w:val="num" w:pos="0"/>
        </w:tabs>
        <w:ind w:left="720" w:hanging="720"/>
      </w:pPr>
    </w:lvl>
    <w:lvl w:ilvl="6">
      <w:start w:val="1"/>
      <w:numFmt w:val="decimal"/>
      <w:lvlText w:val="%1.%2.%3.%4.%5.%6.%7."/>
      <w:lvlJc w:val="left"/>
      <w:pPr>
        <w:tabs>
          <w:tab w:val="num" w:pos="0"/>
        </w:tabs>
        <w:ind w:left="720" w:hanging="720"/>
      </w:pPr>
    </w:lvl>
    <w:lvl w:ilvl="7">
      <w:start w:val="1"/>
      <w:numFmt w:val="decimal"/>
      <w:lvlText w:val="%1.%2.%3.%4.%5.%6.%7.%8."/>
      <w:lvlJc w:val="left"/>
      <w:pPr>
        <w:tabs>
          <w:tab w:val="num" w:pos="0"/>
        </w:tabs>
        <w:ind w:left="720" w:hanging="720"/>
      </w:pPr>
    </w:lvl>
    <w:lvl w:ilvl="8">
      <w:start w:val="1"/>
      <w:numFmt w:val="decimal"/>
      <w:lvlText w:val="%1.%2.%3.%4.%5.%6.%7.%8.%9."/>
      <w:lvlJc w:val="left"/>
      <w:pPr>
        <w:tabs>
          <w:tab w:val="num" w:pos="0"/>
        </w:tabs>
        <w:ind w:left="720" w:hanging="720"/>
      </w:pPr>
    </w:lvl>
  </w:abstractNum>
  <w:abstractNum w:abstractNumId="2" w15:restartNumberingAfterBreak="0">
    <w:nsid w:val="2E1053FD"/>
    <w:multiLevelType w:val="multilevel"/>
    <w:tmpl w:val="D2E64A26"/>
    <w:lvl w:ilvl="0">
      <w:start w:val="1"/>
      <w:numFmt w:val="decimal"/>
      <w:lvlText w:val="%1."/>
      <w:lvlJc w:val="left"/>
      <w:pPr>
        <w:tabs>
          <w:tab w:val="num" w:pos="0"/>
        </w:tabs>
        <w:ind w:left="720" w:hanging="720"/>
      </w:pPr>
    </w:lvl>
    <w:lvl w:ilvl="1">
      <w:start w:val="1"/>
      <w:numFmt w:val="decimal"/>
      <w:lvlText w:val="%1.%2."/>
      <w:lvlJc w:val="left"/>
      <w:pPr>
        <w:tabs>
          <w:tab w:val="num" w:pos="0"/>
        </w:tabs>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2.%3."/>
      <w:lvlJc w:val="left"/>
      <w:pPr>
        <w:tabs>
          <w:tab w:val="num" w:pos="0"/>
        </w:tabs>
        <w:ind w:left="720" w:hanging="720"/>
      </w:pPr>
    </w:lvl>
    <w:lvl w:ilvl="3">
      <w:start w:val="1"/>
      <w:numFmt w:val="decimal"/>
      <w:suff w:val="space"/>
      <w:lvlText w:val="%1.%2.%3.%4."/>
      <w:lvlJc w:val="left"/>
      <w:pPr>
        <w:tabs>
          <w:tab w:val="num" w:pos="0"/>
        </w:tabs>
        <w:ind w:left="1004" w:hanging="720"/>
      </w:pPr>
      <w:rPr>
        <w:b w:val="0"/>
      </w:rPr>
    </w:lvl>
    <w:lvl w:ilvl="4">
      <w:start w:val="1"/>
      <w:numFmt w:val="decimal"/>
      <w:lvlText w:val="(%5)"/>
      <w:lvlJc w:val="left"/>
      <w:pPr>
        <w:tabs>
          <w:tab w:val="num" w:pos="0"/>
        </w:tabs>
        <w:ind w:left="1440" w:hanging="720"/>
      </w:pPr>
    </w:lvl>
    <w:lvl w:ilvl="5">
      <w:start w:val="1"/>
      <w:numFmt w:val="upperLetter"/>
      <w:lvlText w:val="(%6)"/>
      <w:lvlJc w:val="left"/>
      <w:pPr>
        <w:tabs>
          <w:tab w:val="num" w:pos="0"/>
        </w:tabs>
        <w:ind w:left="720" w:hanging="720"/>
      </w:pPr>
    </w:lvl>
    <w:lvl w:ilvl="6">
      <w:start w:val="1"/>
      <w:numFmt w:val="decimal"/>
      <w:lvlText w:val="%1.%2.%3.%4.%5.%6.%7."/>
      <w:lvlJc w:val="left"/>
      <w:pPr>
        <w:tabs>
          <w:tab w:val="num" w:pos="0"/>
        </w:tabs>
        <w:ind w:left="720" w:hanging="720"/>
      </w:pPr>
    </w:lvl>
    <w:lvl w:ilvl="7">
      <w:start w:val="1"/>
      <w:numFmt w:val="decimal"/>
      <w:lvlText w:val="%1.%2.%3.%4.%5.%6.%7.%8."/>
      <w:lvlJc w:val="left"/>
      <w:pPr>
        <w:tabs>
          <w:tab w:val="num" w:pos="0"/>
        </w:tabs>
        <w:ind w:left="720" w:hanging="720"/>
      </w:pPr>
    </w:lvl>
    <w:lvl w:ilvl="8">
      <w:start w:val="1"/>
      <w:numFmt w:val="decimal"/>
      <w:lvlText w:val="%1.%2.%3.%4.%5.%6.%7.%8.%9."/>
      <w:lvlJc w:val="left"/>
      <w:pPr>
        <w:tabs>
          <w:tab w:val="num" w:pos="0"/>
        </w:tabs>
        <w:ind w:left="720" w:hanging="720"/>
      </w:pPr>
    </w:lvl>
  </w:abstractNum>
  <w:abstractNum w:abstractNumId="3" w15:restartNumberingAfterBreak="0">
    <w:nsid w:val="63116184"/>
    <w:multiLevelType w:val="multilevel"/>
    <w:tmpl w:val="7C24FE9C"/>
    <w:lvl w:ilvl="0">
      <w:start w:val="1"/>
      <w:numFmt w:val="decimal"/>
      <w:lvlText w:val="%1."/>
      <w:lvlJc w:val="left"/>
      <w:pPr>
        <w:tabs>
          <w:tab w:val="num" w:pos="0"/>
        </w:tabs>
        <w:ind w:left="720" w:hanging="720"/>
      </w:pPr>
    </w:lvl>
    <w:lvl w:ilvl="1">
      <w:start w:val="1"/>
      <w:numFmt w:val="decimal"/>
      <w:lvlText w:val="%1.%2."/>
      <w:lvlJc w:val="left"/>
      <w:pPr>
        <w:tabs>
          <w:tab w:val="num" w:pos="0"/>
        </w:tabs>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2.%3."/>
      <w:lvlJc w:val="left"/>
      <w:pPr>
        <w:tabs>
          <w:tab w:val="num" w:pos="0"/>
        </w:tabs>
        <w:ind w:left="720" w:hanging="720"/>
      </w:pPr>
    </w:lvl>
    <w:lvl w:ilvl="3">
      <w:start w:val="1"/>
      <w:numFmt w:val="decimal"/>
      <w:suff w:val="space"/>
      <w:lvlText w:val="%1.%2.%3.%4."/>
      <w:lvlJc w:val="left"/>
      <w:pPr>
        <w:tabs>
          <w:tab w:val="num" w:pos="0"/>
        </w:tabs>
        <w:ind w:left="1004" w:hanging="720"/>
      </w:pPr>
      <w:rPr>
        <w:b w:val="0"/>
      </w:rPr>
    </w:lvl>
    <w:lvl w:ilvl="4">
      <w:start w:val="1"/>
      <w:numFmt w:val="decimal"/>
      <w:lvlText w:val="(%5)"/>
      <w:lvlJc w:val="left"/>
      <w:pPr>
        <w:tabs>
          <w:tab w:val="num" w:pos="0"/>
        </w:tabs>
        <w:ind w:left="1440" w:hanging="720"/>
      </w:pPr>
    </w:lvl>
    <w:lvl w:ilvl="5">
      <w:start w:val="1"/>
      <w:numFmt w:val="upperLetter"/>
      <w:lvlText w:val="(%6)"/>
      <w:lvlJc w:val="left"/>
      <w:pPr>
        <w:tabs>
          <w:tab w:val="num" w:pos="0"/>
        </w:tabs>
        <w:ind w:left="720" w:hanging="720"/>
      </w:pPr>
    </w:lvl>
    <w:lvl w:ilvl="6">
      <w:start w:val="1"/>
      <w:numFmt w:val="decimal"/>
      <w:lvlText w:val="%1.%2.%3.%4.%5.%6.%7."/>
      <w:lvlJc w:val="left"/>
      <w:pPr>
        <w:tabs>
          <w:tab w:val="num" w:pos="0"/>
        </w:tabs>
        <w:ind w:left="720" w:hanging="720"/>
      </w:pPr>
    </w:lvl>
    <w:lvl w:ilvl="7">
      <w:start w:val="1"/>
      <w:numFmt w:val="decimal"/>
      <w:lvlText w:val="%1.%2.%3.%4.%5.%6.%7.%8."/>
      <w:lvlJc w:val="left"/>
      <w:pPr>
        <w:tabs>
          <w:tab w:val="num" w:pos="0"/>
        </w:tabs>
        <w:ind w:left="720" w:hanging="720"/>
      </w:pPr>
    </w:lvl>
    <w:lvl w:ilvl="8">
      <w:start w:val="1"/>
      <w:numFmt w:val="decimal"/>
      <w:lvlText w:val="%1.%2.%3.%4.%5.%6.%7.%8.%9."/>
      <w:lvlJc w:val="left"/>
      <w:pPr>
        <w:tabs>
          <w:tab w:val="num" w:pos="0"/>
        </w:tabs>
        <w:ind w:left="720" w:hanging="720"/>
      </w:pPr>
    </w:lvl>
  </w:abstractNum>
  <w:abstractNum w:abstractNumId="4" w15:restartNumberingAfterBreak="0">
    <w:nsid w:val="795F07E8"/>
    <w:multiLevelType w:val="multilevel"/>
    <w:tmpl w:val="F53236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3"/>
  </w:num>
  <w:num w:numId="3">
    <w:abstractNumId w:val="2"/>
  </w:num>
  <w:num w:numId="4">
    <w:abstractNumId w:val="0"/>
  </w:num>
  <w:num w:numId="5">
    <w:abstractNumId w:val="4"/>
  </w:num>
  <w:num w:numId="6">
    <w:abstractNumId w:val="3"/>
    <w:lvlOverride w:ilvl="0">
      <w:startOverride w:val="1"/>
    </w:lvlOverride>
  </w:num>
  <w:num w:numId="7">
    <w:abstractNumId w:val="3"/>
  </w:num>
  <w:num w:numId="8">
    <w:abstractNumId w:val="3"/>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54A0A"/>
    <w:rsid w:val="000B132C"/>
    <w:rsid w:val="00115471"/>
    <w:rsid w:val="002B03F0"/>
    <w:rsid w:val="002C0BDC"/>
    <w:rsid w:val="004864FD"/>
    <w:rsid w:val="004872D5"/>
    <w:rsid w:val="00551AA5"/>
    <w:rsid w:val="005608CF"/>
    <w:rsid w:val="005A266F"/>
    <w:rsid w:val="00683504"/>
    <w:rsid w:val="007212A6"/>
    <w:rsid w:val="007D0A4A"/>
    <w:rsid w:val="008C2962"/>
    <w:rsid w:val="00954A0A"/>
    <w:rsid w:val="00966745"/>
    <w:rsid w:val="009D242D"/>
    <w:rsid w:val="009F17F1"/>
    <w:rsid w:val="009F5BA9"/>
    <w:rsid w:val="00A03BFC"/>
    <w:rsid w:val="00A25E8C"/>
    <w:rsid w:val="00B20CFB"/>
    <w:rsid w:val="00BA0052"/>
    <w:rsid w:val="00C218CD"/>
    <w:rsid w:val="00D00684"/>
    <w:rsid w:val="00D4220A"/>
    <w:rsid w:val="00D83942"/>
    <w:rsid w:val="00E17DA7"/>
    <w:rsid w:val="00F41838"/>
    <w:rsid w:val="00F61074"/>
    <w:rsid w:val="00F73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9FC82-B2EA-4030-B52D-02011AFE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C2B"/>
    <w:rPr>
      <w:rFonts w:ascii="Times New Roman" w:eastAsia="Times New Roman" w:hAnsi="Times New Roman"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96009D"/>
    <w:rPr>
      <w:rFonts w:ascii="Times New Roman" w:eastAsia="Calibri" w:hAnsi="Times New Roman" w:cs="Times New Roman"/>
    </w:rPr>
  </w:style>
  <w:style w:type="character" w:customStyle="1" w:styleId="a4">
    <w:name w:val="Текст сноски Знак"/>
    <w:basedOn w:val="a0"/>
    <w:uiPriority w:val="99"/>
    <w:qFormat/>
    <w:rsid w:val="0096009D"/>
    <w:rPr>
      <w:rFonts w:ascii="Times New Roman" w:eastAsia="Calibri" w:hAnsi="Times New Roman" w:cs="Times New Roman"/>
      <w:sz w:val="20"/>
      <w:szCs w:val="20"/>
    </w:rPr>
  </w:style>
  <w:style w:type="character" w:customStyle="1" w:styleId="a5">
    <w:name w:val="Привязка сноски"/>
    <w:rsid w:val="00954A0A"/>
    <w:rPr>
      <w:vertAlign w:val="superscript"/>
    </w:rPr>
  </w:style>
  <w:style w:type="character" w:customStyle="1" w:styleId="FootnoteCharacters">
    <w:name w:val="Footnote Characters"/>
    <w:uiPriority w:val="99"/>
    <w:qFormat/>
    <w:rsid w:val="0096009D"/>
    <w:rPr>
      <w:vertAlign w:val="superscript"/>
    </w:rPr>
  </w:style>
  <w:style w:type="character" w:customStyle="1" w:styleId="1">
    <w:name w:val="Знак сноски1"/>
    <w:qFormat/>
    <w:rsid w:val="0096009D"/>
    <w:rPr>
      <w:rFonts w:ascii="Times New Roman" w:hAnsi="Times New Roman" w:cs="Times New Roman"/>
      <w:vertAlign w:val="superscript"/>
    </w:rPr>
  </w:style>
  <w:style w:type="character" w:customStyle="1" w:styleId="a6">
    <w:name w:val="Основной текст Знак"/>
    <w:basedOn w:val="a0"/>
    <w:uiPriority w:val="99"/>
    <w:semiHidden/>
    <w:qFormat/>
    <w:rsid w:val="0096009D"/>
    <w:rPr>
      <w:rFonts w:ascii="Times New Roman" w:eastAsia="Times New Roman" w:hAnsi="Times New Roman" w:cs="Arial"/>
      <w:sz w:val="24"/>
      <w:szCs w:val="24"/>
    </w:rPr>
  </w:style>
  <w:style w:type="character" w:customStyle="1" w:styleId="-">
    <w:name w:val="Интернет-ссылка"/>
    <w:rsid w:val="00954A0A"/>
    <w:rPr>
      <w:color w:val="000080"/>
      <w:u w:val="single"/>
    </w:rPr>
  </w:style>
  <w:style w:type="character" w:customStyle="1" w:styleId="a7">
    <w:name w:val="Символ сноски"/>
    <w:qFormat/>
    <w:rsid w:val="00954A0A"/>
  </w:style>
  <w:style w:type="character" w:customStyle="1" w:styleId="a8">
    <w:name w:val="Привязка концевой сноски"/>
    <w:rsid w:val="00954A0A"/>
    <w:rPr>
      <w:vertAlign w:val="superscript"/>
    </w:rPr>
  </w:style>
  <w:style w:type="character" w:customStyle="1" w:styleId="a9">
    <w:name w:val="Символ концевой сноски"/>
    <w:qFormat/>
    <w:rsid w:val="00954A0A"/>
  </w:style>
  <w:style w:type="paragraph" w:customStyle="1" w:styleId="aa">
    <w:name w:val="Заголовок"/>
    <w:basedOn w:val="a"/>
    <w:next w:val="ab"/>
    <w:qFormat/>
    <w:rsid w:val="00954A0A"/>
    <w:pPr>
      <w:keepNext/>
      <w:spacing w:before="240" w:after="120"/>
    </w:pPr>
    <w:rPr>
      <w:rFonts w:ascii="Liberation Sans" w:eastAsia="Microsoft YaHei" w:hAnsi="Liberation Sans"/>
      <w:sz w:val="28"/>
      <w:szCs w:val="28"/>
    </w:rPr>
  </w:style>
  <w:style w:type="paragraph" w:styleId="ab">
    <w:name w:val="Body Text"/>
    <w:basedOn w:val="a"/>
    <w:uiPriority w:val="99"/>
    <w:semiHidden/>
    <w:unhideWhenUsed/>
    <w:rsid w:val="0096009D"/>
    <w:pPr>
      <w:spacing w:after="120"/>
    </w:pPr>
  </w:style>
  <w:style w:type="paragraph" w:styleId="ac">
    <w:name w:val="List"/>
    <w:basedOn w:val="ab"/>
    <w:rsid w:val="00954A0A"/>
  </w:style>
  <w:style w:type="paragraph" w:customStyle="1" w:styleId="10">
    <w:name w:val="Название объекта1"/>
    <w:basedOn w:val="a"/>
    <w:qFormat/>
    <w:rsid w:val="00954A0A"/>
    <w:pPr>
      <w:suppressLineNumbers/>
      <w:spacing w:before="120" w:after="120"/>
    </w:pPr>
    <w:rPr>
      <w:i/>
      <w:iCs/>
    </w:rPr>
  </w:style>
  <w:style w:type="paragraph" w:styleId="ad">
    <w:name w:val="index heading"/>
    <w:basedOn w:val="a"/>
    <w:qFormat/>
    <w:rsid w:val="00954A0A"/>
    <w:pPr>
      <w:suppressLineNumbers/>
    </w:pPr>
  </w:style>
  <w:style w:type="paragraph" w:customStyle="1" w:styleId="ae">
    <w:name w:val="Пункт"/>
    <w:basedOn w:val="a"/>
    <w:uiPriority w:val="99"/>
    <w:qFormat/>
    <w:rsid w:val="00AE2C2B"/>
    <w:pPr>
      <w:tabs>
        <w:tab w:val="left" w:pos="1980"/>
      </w:tabs>
      <w:ind w:left="1404" w:hanging="504"/>
      <w:jc w:val="both"/>
    </w:pPr>
    <w:rPr>
      <w:rFonts w:cs="Times New Roman"/>
      <w:szCs w:val="28"/>
      <w:lang w:eastAsia="ru-RU"/>
    </w:rPr>
  </w:style>
  <w:style w:type="paragraph" w:customStyle="1" w:styleId="af">
    <w:name w:val="Верхний и нижний колонтитулы"/>
    <w:basedOn w:val="a"/>
    <w:qFormat/>
    <w:rsid w:val="00954A0A"/>
  </w:style>
  <w:style w:type="paragraph" w:customStyle="1" w:styleId="11">
    <w:name w:val="Нижний колонтитул1"/>
    <w:basedOn w:val="a"/>
    <w:uiPriority w:val="99"/>
    <w:rsid w:val="0096009D"/>
    <w:pPr>
      <w:tabs>
        <w:tab w:val="center" w:pos="4677"/>
        <w:tab w:val="right" w:pos="9355"/>
      </w:tabs>
      <w:jc w:val="both"/>
      <w:textAlignment w:val="baseline"/>
    </w:pPr>
    <w:rPr>
      <w:rFonts w:eastAsia="Calibri" w:cs="Times New Roman"/>
      <w:sz w:val="22"/>
      <w:szCs w:val="22"/>
    </w:rPr>
  </w:style>
  <w:style w:type="paragraph" w:customStyle="1" w:styleId="LBScheduleSubheading">
    <w:name w:val="LB Schedule Subheading"/>
    <w:basedOn w:val="ab"/>
    <w:next w:val="a"/>
    <w:qFormat/>
    <w:rsid w:val="0096009D"/>
    <w:pPr>
      <w:keepNext/>
      <w:spacing w:before="120" w:after="140"/>
      <w:jc w:val="center"/>
      <w:textAlignment w:val="baseline"/>
    </w:pPr>
    <w:rPr>
      <w:rFonts w:eastAsia="MS Mincho" w:cs="Times New Roman"/>
      <w:b/>
      <w:sz w:val="22"/>
      <w:szCs w:val="20"/>
      <w:lang w:val="en-GB"/>
    </w:rPr>
  </w:style>
  <w:style w:type="paragraph" w:customStyle="1" w:styleId="BodyText1">
    <w:name w:val="Body Text 1"/>
    <w:basedOn w:val="a"/>
    <w:qFormat/>
    <w:rsid w:val="0096009D"/>
    <w:pPr>
      <w:spacing w:before="120" w:after="120"/>
      <w:jc w:val="both"/>
      <w:textAlignment w:val="baseline"/>
    </w:pPr>
    <w:rPr>
      <w:rFonts w:cs="Times New Roman"/>
      <w:sz w:val="22"/>
      <w:szCs w:val="20"/>
      <w:lang w:val="en-GB"/>
    </w:rPr>
  </w:style>
  <w:style w:type="paragraph" w:customStyle="1" w:styleId="12">
    <w:name w:val="Текст сноски1"/>
    <w:basedOn w:val="a"/>
    <w:uiPriority w:val="99"/>
    <w:qFormat/>
    <w:rsid w:val="0096009D"/>
    <w:pPr>
      <w:jc w:val="both"/>
      <w:textAlignment w:val="baseline"/>
    </w:pPr>
    <w:rPr>
      <w:rFonts w:eastAsia="Calibri" w:cs="Times New Roman"/>
      <w:sz w:val="20"/>
      <w:szCs w:val="20"/>
    </w:rPr>
  </w:style>
  <w:style w:type="paragraph" w:customStyle="1" w:styleId="LBBodyText1">
    <w:name w:val="LB Body Text 1"/>
    <w:basedOn w:val="BodyText1"/>
    <w:qFormat/>
    <w:rsid w:val="0096009D"/>
    <w:rPr>
      <w:lang w:val="en-US"/>
    </w:rPr>
  </w:style>
  <w:style w:type="paragraph" w:customStyle="1" w:styleId="LBBodyText2">
    <w:name w:val="LB Body Text 2"/>
    <w:basedOn w:val="a"/>
    <w:qFormat/>
    <w:rsid w:val="0096009D"/>
    <w:pPr>
      <w:spacing w:before="120" w:after="120"/>
      <w:ind w:left="720"/>
      <w:jc w:val="both"/>
      <w:textAlignment w:val="baseline"/>
    </w:pPr>
    <w:rPr>
      <w:rFonts w:eastAsia="MS Mincho" w:cs="Times New Roman"/>
      <w:sz w:val="22"/>
      <w:szCs w:val="20"/>
    </w:rPr>
  </w:style>
  <w:style w:type="paragraph" w:styleId="af0">
    <w:name w:val="List Paragraph"/>
    <w:basedOn w:val="a"/>
    <w:qFormat/>
    <w:rsid w:val="0096009D"/>
    <w:pPr>
      <w:ind w:left="720"/>
      <w:jc w:val="both"/>
      <w:textAlignment w:val="baseline"/>
    </w:pPr>
    <w:rPr>
      <w:rFonts w:eastAsia="Calibri" w:cs="Times New Roman"/>
      <w:sz w:val="22"/>
      <w:szCs w:val="22"/>
    </w:rPr>
  </w:style>
  <w:style w:type="paragraph" w:customStyle="1" w:styleId="AGovstyle2">
    <w:name w:val="A Gov style 2"/>
    <w:basedOn w:val="a"/>
    <w:qFormat/>
    <w:rsid w:val="0096009D"/>
    <w:pPr>
      <w:tabs>
        <w:tab w:val="left" w:pos="720"/>
      </w:tabs>
      <w:spacing w:before="120" w:after="120"/>
      <w:jc w:val="both"/>
      <w:textAlignment w:val="baseline"/>
    </w:pPr>
    <w:rPr>
      <w:rFonts w:eastAsia="Calibri" w:cs="Times New Roman"/>
      <w:sz w:val="22"/>
      <w:szCs w:val="22"/>
    </w:rPr>
  </w:style>
  <w:style w:type="paragraph" w:customStyle="1" w:styleId="AGovstyle1">
    <w:name w:val="A Gov style 1"/>
    <w:basedOn w:val="a"/>
    <w:qFormat/>
    <w:rsid w:val="0096009D"/>
    <w:pPr>
      <w:tabs>
        <w:tab w:val="left" w:pos="720"/>
      </w:tabs>
      <w:spacing w:before="120" w:after="120"/>
      <w:jc w:val="both"/>
      <w:textAlignment w:val="baseline"/>
    </w:pPr>
    <w:rPr>
      <w:rFonts w:eastAsia="Calibri" w:cs="Times New Roman"/>
      <w:b/>
      <w:sz w:val="22"/>
      <w:szCs w:val="22"/>
    </w:rPr>
  </w:style>
  <w:style w:type="paragraph" w:customStyle="1" w:styleId="AGovstyle3">
    <w:name w:val="A Gov style 3"/>
    <w:basedOn w:val="a"/>
    <w:qFormat/>
    <w:rsid w:val="0096009D"/>
    <w:pPr>
      <w:tabs>
        <w:tab w:val="left" w:pos="720"/>
      </w:tabs>
      <w:spacing w:before="120" w:after="120"/>
      <w:jc w:val="both"/>
      <w:textAlignment w:val="baseline"/>
    </w:pPr>
    <w:rPr>
      <w:rFonts w:eastAsia="Calibri" w:cs="Times New Roman"/>
      <w:sz w:val="22"/>
      <w:szCs w:val="22"/>
    </w:rPr>
  </w:style>
  <w:style w:type="paragraph" w:customStyle="1" w:styleId="AGovStyle5">
    <w:name w:val="A Gov Style 5"/>
    <w:basedOn w:val="a"/>
    <w:qFormat/>
    <w:rsid w:val="0096009D"/>
    <w:pPr>
      <w:numPr>
        <w:numId w:val="1"/>
      </w:numPr>
      <w:tabs>
        <w:tab w:val="left" w:pos="1440"/>
      </w:tabs>
      <w:spacing w:before="120" w:after="120"/>
      <w:jc w:val="both"/>
      <w:textAlignment w:val="baseline"/>
    </w:pPr>
    <w:rPr>
      <w:rFonts w:eastAsia="Calibri" w:cs="Times New Roman"/>
      <w:sz w:val="22"/>
      <w:szCs w:val="22"/>
      <w:lang w:val="en-US"/>
    </w:rPr>
  </w:style>
  <w:style w:type="paragraph" w:customStyle="1" w:styleId="ConsPlusNormal">
    <w:name w:val="ConsPlusNormal"/>
    <w:uiPriority w:val="99"/>
    <w:qFormat/>
    <w:rsid w:val="0096009D"/>
    <w:pPr>
      <w:widowControl w:val="0"/>
      <w:ind w:firstLine="720"/>
      <w:textAlignment w:val="baseline"/>
    </w:pPr>
    <w:rPr>
      <w:rFonts w:ascii="Arial" w:eastAsia="Times New Roman" w:hAnsi="Arial" w:cs="Arial"/>
      <w:sz w:val="20"/>
      <w:szCs w:val="20"/>
      <w:lang w:eastAsia="ru-RU"/>
    </w:rPr>
  </w:style>
  <w:style w:type="paragraph" w:customStyle="1" w:styleId="LBGovstyle2">
    <w:name w:val="LB Gov style 2"/>
    <w:qFormat/>
    <w:rsid w:val="0096009D"/>
    <w:pPr>
      <w:spacing w:before="120" w:after="120"/>
      <w:jc w:val="both"/>
    </w:pPr>
    <w:rPr>
      <w:rFonts w:ascii="Times New Roman" w:hAnsi="Times New Roman" w:cs="Times New Roman"/>
      <w:lang w:val="en-US"/>
    </w:rPr>
  </w:style>
  <w:style w:type="paragraph" w:customStyle="1" w:styleId="13">
    <w:name w:val="Без интервала1"/>
    <w:qFormat/>
    <w:rsid w:val="0096009D"/>
    <w:pPr>
      <w:spacing w:line="100" w:lineRule="atLeast"/>
    </w:pPr>
    <w:rPr>
      <w:rFonts w:cs="Times New Roman"/>
      <w:lang w:eastAsia="ar-SA"/>
    </w:rPr>
  </w:style>
  <w:style w:type="paragraph" w:customStyle="1" w:styleId="af1">
    <w:name w:val="Таблица текст"/>
    <w:basedOn w:val="a"/>
    <w:qFormat/>
    <w:rsid w:val="00907051"/>
    <w:pPr>
      <w:suppressAutoHyphens w:val="0"/>
      <w:spacing w:before="40" w:after="40"/>
      <w:ind w:left="57" w:right="57"/>
    </w:pPr>
    <w:rPr>
      <w:rFonts w:cs="Times New Roman"/>
      <w:szCs w:val="20"/>
      <w:lang w:eastAsia="ru-RU"/>
    </w:rPr>
  </w:style>
  <w:style w:type="numbering" w:customStyle="1" w:styleId="LFO16">
    <w:name w:val="LFO16"/>
    <w:qFormat/>
    <w:rsid w:val="0096009D"/>
  </w:style>
  <w:style w:type="table" w:styleId="af2">
    <w:name w:val="Table Grid"/>
    <w:basedOn w:val="a1"/>
    <w:uiPriority w:val="59"/>
    <w:rsid w:val="00AE2C2B"/>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4864FD"/>
  </w:style>
  <w:style w:type="paragraph" w:styleId="af3">
    <w:name w:val="Balloon Text"/>
    <w:basedOn w:val="a"/>
    <w:link w:val="af4"/>
    <w:uiPriority w:val="99"/>
    <w:semiHidden/>
    <w:unhideWhenUsed/>
    <w:rsid w:val="009F5BA9"/>
    <w:rPr>
      <w:rFonts w:ascii="Segoe UI" w:hAnsi="Segoe UI" w:cs="Segoe UI"/>
      <w:sz w:val="18"/>
      <w:szCs w:val="18"/>
    </w:rPr>
  </w:style>
  <w:style w:type="character" w:customStyle="1" w:styleId="af4">
    <w:name w:val="Текст выноски Знак"/>
    <w:basedOn w:val="a0"/>
    <w:link w:val="af3"/>
    <w:uiPriority w:val="99"/>
    <w:semiHidden/>
    <w:rsid w:val="009F5BA9"/>
    <w:rPr>
      <w:rFonts w:ascii="Segoe UI" w:eastAsia="Times New Roman" w:hAnsi="Segoe UI" w:cs="Segoe UI"/>
      <w:sz w:val="18"/>
      <w:szCs w:val="18"/>
    </w:rPr>
  </w:style>
  <w:style w:type="character" w:customStyle="1" w:styleId="14">
    <w:name w:val="Название1"/>
    <w:basedOn w:val="a0"/>
    <w:rsid w:val="00115471"/>
  </w:style>
  <w:style w:type="character" w:customStyle="1" w:styleId="col-auto">
    <w:name w:val="col-auto"/>
    <w:basedOn w:val="a0"/>
    <w:rsid w:val="00115471"/>
  </w:style>
  <w:style w:type="character" w:customStyle="1" w:styleId="col-9">
    <w:name w:val="col-9"/>
    <w:basedOn w:val="a0"/>
    <w:rsid w:val="00115471"/>
  </w:style>
  <w:style w:type="character" w:styleId="af5">
    <w:name w:val="Hyperlink"/>
    <w:basedOn w:val="a0"/>
    <w:uiPriority w:val="99"/>
    <w:semiHidden/>
    <w:unhideWhenUsed/>
    <w:rsid w:val="001154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875906">
      <w:bodyDiv w:val="1"/>
      <w:marLeft w:val="0"/>
      <w:marRight w:val="0"/>
      <w:marTop w:val="0"/>
      <w:marBottom w:val="0"/>
      <w:divBdr>
        <w:top w:val="none" w:sz="0" w:space="0" w:color="auto"/>
        <w:left w:val="none" w:sz="0" w:space="0" w:color="auto"/>
        <w:bottom w:val="none" w:sz="0" w:space="0" w:color="auto"/>
        <w:right w:val="none" w:sz="0" w:space="0" w:color="auto"/>
      </w:divBdr>
      <w:divsChild>
        <w:div w:id="974944561">
          <w:marLeft w:val="0"/>
          <w:marRight w:val="0"/>
          <w:marTop w:val="0"/>
          <w:marBottom w:val="0"/>
          <w:divBdr>
            <w:top w:val="none" w:sz="0" w:space="0" w:color="auto"/>
            <w:left w:val="none" w:sz="0" w:space="0" w:color="auto"/>
            <w:bottom w:val="none" w:sz="0" w:space="0" w:color="auto"/>
            <w:right w:val="none" w:sz="0" w:space="0" w:color="auto"/>
          </w:divBdr>
          <w:divsChild>
            <w:div w:id="778453627">
              <w:marLeft w:val="0"/>
              <w:marRight w:val="0"/>
              <w:marTop w:val="0"/>
              <w:marBottom w:val="0"/>
              <w:divBdr>
                <w:top w:val="none" w:sz="0" w:space="0" w:color="auto"/>
                <w:left w:val="none" w:sz="0" w:space="0" w:color="auto"/>
                <w:bottom w:val="none" w:sz="0" w:space="0" w:color="auto"/>
                <w:right w:val="none" w:sz="0" w:space="0" w:color="auto"/>
              </w:divBdr>
            </w:div>
            <w:div w:id="1949651902">
              <w:marLeft w:val="0"/>
              <w:marRight w:val="0"/>
              <w:marTop w:val="0"/>
              <w:marBottom w:val="0"/>
              <w:divBdr>
                <w:top w:val="none" w:sz="0" w:space="0" w:color="auto"/>
                <w:left w:val="none" w:sz="0" w:space="0" w:color="auto"/>
                <w:bottom w:val="none" w:sz="0" w:space="0" w:color="auto"/>
                <w:right w:val="none" w:sz="0" w:space="0" w:color="auto"/>
              </w:divBdr>
            </w:div>
          </w:divsChild>
        </w:div>
        <w:div w:id="836000473">
          <w:marLeft w:val="0"/>
          <w:marRight w:val="0"/>
          <w:marTop w:val="0"/>
          <w:marBottom w:val="0"/>
          <w:divBdr>
            <w:top w:val="single" w:sz="6" w:space="0" w:color="EFF0F2"/>
            <w:left w:val="none" w:sz="0" w:space="0" w:color="auto"/>
            <w:bottom w:val="single" w:sz="6" w:space="0" w:color="E4E7F2"/>
            <w:right w:val="none" w:sz="0" w:space="0" w:color="auto"/>
          </w:divBdr>
          <w:divsChild>
            <w:div w:id="1419012541">
              <w:marLeft w:val="-225"/>
              <w:marRight w:val="-225"/>
              <w:marTop w:val="0"/>
              <w:marBottom w:val="0"/>
              <w:divBdr>
                <w:top w:val="none" w:sz="0" w:space="0" w:color="auto"/>
                <w:left w:val="none" w:sz="0" w:space="0" w:color="auto"/>
                <w:bottom w:val="none" w:sz="0" w:space="0" w:color="auto"/>
                <w:right w:val="none" w:sz="0" w:space="0" w:color="auto"/>
              </w:divBdr>
              <w:divsChild>
                <w:div w:id="1037391013">
                  <w:marLeft w:val="0"/>
                  <w:marRight w:val="0"/>
                  <w:marTop w:val="0"/>
                  <w:marBottom w:val="0"/>
                  <w:divBdr>
                    <w:top w:val="none" w:sz="0" w:space="0" w:color="auto"/>
                    <w:left w:val="none" w:sz="0" w:space="0" w:color="auto"/>
                    <w:bottom w:val="none" w:sz="0" w:space="0" w:color="auto"/>
                    <w:right w:val="none" w:sz="0" w:space="0" w:color="auto"/>
                  </w:divBdr>
                  <w:divsChild>
                    <w:div w:id="2073891226">
                      <w:marLeft w:val="0"/>
                      <w:marRight w:val="0"/>
                      <w:marTop w:val="0"/>
                      <w:marBottom w:val="0"/>
                      <w:divBdr>
                        <w:top w:val="none" w:sz="0" w:space="0" w:color="auto"/>
                        <w:left w:val="none" w:sz="0" w:space="0" w:color="auto"/>
                        <w:bottom w:val="none" w:sz="0" w:space="0" w:color="auto"/>
                        <w:right w:val="none" w:sz="0" w:space="0" w:color="auto"/>
                      </w:divBdr>
                    </w:div>
                    <w:div w:id="1157456774">
                      <w:marLeft w:val="0"/>
                      <w:marRight w:val="0"/>
                      <w:marTop w:val="0"/>
                      <w:marBottom w:val="0"/>
                      <w:divBdr>
                        <w:top w:val="none" w:sz="0" w:space="0" w:color="auto"/>
                        <w:left w:val="none" w:sz="0" w:space="0" w:color="auto"/>
                        <w:bottom w:val="none" w:sz="0" w:space="0" w:color="auto"/>
                        <w:right w:val="none" w:sz="0" w:space="0" w:color="auto"/>
                      </w:divBdr>
                    </w:div>
                    <w:div w:id="849488117">
                      <w:marLeft w:val="0"/>
                      <w:marRight w:val="0"/>
                      <w:marTop w:val="0"/>
                      <w:marBottom w:val="0"/>
                      <w:divBdr>
                        <w:top w:val="none" w:sz="0" w:space="0" w:color="auto"/>
                        <w:left w:val="none" w:sz="0" w:space="0" w:color="auto"/>
                        <w:bottom w:val="none" w:sz="0" w:space="0" w:color="auto"/>
                        <w:right w:val="none" w:sz="0" w:space="0" w:color="auto"/>
                      </w:divBdr>
                    </w:div>
                    <w:div w:id="1155537277">
                      <w:marLeft w:val="0"/>
                      <w:marRight w:val="0"/>
                      <w:marTop w:val="0"/>
                      <w:marBottom w:val="0"/>
                      <w:divBdr>
                        <w:top w:val="none" w:sz="0" w:space="0" w:color="auto"/>
                        <w:left w:val="none" w:sz="0" w:space="0" w:color="auto"/>
                        <w:bottom w:val="none" w:sz="0" w:space="0" w:color="auto"/>
                        <w:right w:val="none" w:sz="0" w:space="0" w:color="auto"/>
                      </w:divBdr>
                    </w:div>
                    <w:div w:id="1411731156">
                      <w:marLeft w:val="0"/>
                      <w:marRight w:val="0"/>
                      <w:marTop w:val="0"/>
                      <w:marBottom w:val="0"/>
                      <w:divBdr>
                        <w:top w:val="none" w:sz="0" w:space="0" w:color="auto"/>
                        <w:left w:val="none" w:sz="0" w:space="0" w:color="auto"/>
                        <w:bottom w:val="none" w:sz="0" w:space="0" w:color="auto"/>
                        <w:right w:val="none" w:sz="0" w:space="0" w:color="auto"/>
                      </w:divBdr>
                    </w:div>
                    <w:div w:id="1031960240">
                      <w:marLeft w:val="0"/>
                      <w:marRight w:val="0"/>
                      <w:marTop w:val="0"/>
                      <w:marBottom w:val="0"/>
                      <w:divBdr>
                        <w:top w:val="none" w:sz="0" w:space="0" w:color="auto"/>
                        <w:left w:val="none" w:sz="0" w:space="0" w:color="auto"/>
                        <w:bottom w:val="none" w:sz="0" w:space="0" w:color="auto"/>
                        <w:right w:val="none" w:sz="0" w:space="0" w:color="auto"/>
                      </w:divBdr>
                    </w:div>
                    <w:div w:id="1838838683">
                      <w:marLeft w:val="0"/>
                      <w:marRight w:val="0"/>
                      <w:marTop w:val="0"/>
                      <w:marBottom w:val="0"/>
                      <w:divBdr>
                        <w:top w:val="none" w:sz="0" w:space="0" w:color="auto"/>
                        <w:left w:val="none" w:sz="0" w:space="0" w:color="auto"/>
                        <w:bottom w:val="none" w:sz="0" w:space="0" w:color="auto"/>
                        <w:right w:val="none" w:sz="0" w:space="0" w:color="auto"/>
                      </w:divBdr>
                      <w:divsChild>
                        <w:div w:id="18782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42190">
          <w:marLeft w:val="0"/>
          <w:marRight w:val="0"/>
          <w:marTop w:val="0"/>
          <w:marBottom w:val="0"/>
          <w:divBdr>
            <w:top w:val="single" w:sz="6" w:space="0" w:color="EFF0F2"/>
            <w:left w:val="none" w:sz="0" w:space="0" w:color="auto"/>
            <w:bottom w:val="single" w:sz="6" w:space="0" w:color="E4E7F2"/>
            <w:right w:val="none" w:sz="0" w:space="0" w:color="auto"/>
          </w:divBdr>
          <w:divsChild>
            <w:div w:id="1343584336">
              <w:marLeft w:val="-225"/>
              <w:marRight w:val="-225"/>
              <w:marTop w:val="0"/>
              <w:marBottom w:val="0"/>
              <w:divBdr>
                <w:top w:val="none" w:sz="0" w:space="0" w:color="auto"/>
                <w:left w:val="none" w:sz="0" w:space="0" w:color="auto"/>
                <w:bottom w:val="none" w:sz="0" w:space="0" w:color="auto"/>
                <w:right w:val="none" w:sz="0" w:space="0" w:color="auto"/>
              </w:divBdr>
              <w:divsChild>
                <w:div w:id="1559629630">
                  <w:marLeft w:val="0"/>
                  <w:marRight w:val="0"/>
                  <w:marTop w:val="0"/>
                  <w:marBottom w:val="0"/>
                  <w:divBdr>
                    <w:top w:val="none" w:sz="0" w:space="0" w:color="auto"/>
                    <w:left w:val="none" w:sz="0" w:space="0" w:color="auto"/>
                    <w:bottom w:val="none" w:sz="0" w:space="0" w:color="auto"/>
                    <w:right w:val="none" w:sz="0" w:space="0" w:color="auto"/>
                  </w:divBdr>
                  <w:divsChild>
                    <w:div w:id="1469929357">
                      <w:marLeft w:val="0"/>
                      <w:marRight w:val="0"/>
                      <w:marTop w:val="0"/>
                      <w:marBottom w:val="0"/>
                      <w:divBdr>
                        <w:top w:val="none" w:sz="0" w:space="0" w:color="auto"/>
                        <w:left w:val="none" w:sz="0" w:space="0" w:color="auto"/>
                        <w:bottom w:val="none" w:sz="0" w:space="0" w:color="auto"/>
                        <w:right w:val="none" w:sz="0" w:space="0" w:color="auto"/>
                      </w:divBdr>
                    </w:div>
                    <w:div w:id="1471970845">
                      <w:marLeft w:val="0"/>
                      <w:marRight w:val="0"/>
                      <w:marTop w:val="0"/>
                      <w:marBottom w:val="0"/>
                      <w:divBdr>
                        <w:top w:val="none" w:sz="0" w:space="0" w:color="auto"/>
                        <w:left w:val="none" w:sz="0" w:space="0" w:color="auto"/>
                        <w:bottom w:val="none" w:sz="0" w:space="0" w:color="auto"/>
                        <w:right w:val="none" w:sz="0" w:space="0" w:color="auto"/>
                      </w:divBdr>
                    </w:div>
                    <w:div w:id="1011950100">
                      <w:marLeft w:val="0"/>
                      <w:marRight w:val="0"/>
                      <w:marTop w:val="0"/>
                      <w:marBottom w:val="0"/>
                      <w:divBdr>
                        <w:top w:val="none" w:sz="0" w:space="0" w:color="auto"/>
                        <w:left w:val="none" w:sz="0" w:space="0" w:color="auto"/>
                        <w:bottom w:val="none" w:sz="0" w:space="0" w:color="auto"/>
                        <w:right w:val="none" w:sz="0" w:space="0" w:color="auto"/>
                      </w:divBdr>
                    </w:div>
                    <w:div w:id="2083872031">
                      <w:marLeft w:val="0"/>
                      <w:marRight w:val="0"/>
                      <w:marTop w:val="0"/>
                      <w:marBottom w:val="0"/>
                      <w:divBdr>
                        <w:top w:val="none" w:sz="0" w:space="0" w:color="auto"/>
                        <w:left w:val="none" w:sz="0" w:space="0" w:color="auto"/>
                        <w:bottom w:val="none" w:sz="0" w:space="0" w:color="auto"/>
                        <w:right w:val="none" w:sz="0" w:space="0" w:color="auto"/>
                      </w:divBdr>
                    </w:div>
                    <w:div w:id="562445472">
                      <w:marLeft w:val="0"/>
                      <w:marRight w:val="0"/>
                      <w:marTop w:val="0"/>
                      <w:marBottom w:val="0"/>
                      <w:divBdr>
                        <w:top w:val="none" w:sz="0" w:space="0" w:color="auto"/>
                        <w:left w:val="none" w:sz="0" w:space="0" w:color="auto"/>
                        <w:bottom w:val="none" w:sz="0" w:space="0" w:color="auto"/>
                        <w:right w:val="none" w:sz="0" w:space="0" w:color="auto"/>
                      </w:divBdr>
                    </w:div>
                    <w:div w:id="19061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47441">
      <w:bodyDiv w:val="1"/>
      <w:marLeft w:val="0"/>
      <w:marRight w:val="0"/>
      <w:marTop w:val="0"/>
      <w:marBottom w:val="0"/>
      <w:divBdr>
        <w:top w:val="none" w:sz="0" w:space="0" w:color="auto"/>
        <w:left w:val="none" w:sz="0" w:space="0" w:color="auto"/>
        <w:bottom w:val="none" w:sz="0" w:space="0" w:color="auto"/>
        <w:right w:val="none" w:sz="0" w:space="0" w:color="auto"/>
      </w:divBdr>
      <w:divsChild>
        <w:div w:id="1906404660">
          <w:marLeft w:val="0"/>
          <w:marRight w:val="0"/>
          <w:marTop w:val="0"/>
          <w:marBottom w:val="0"/>
          <w:divBdr>
            <w:top w:val="none" w:sz="0" w:space="0" w:color="auto"/>
            <w:left w:val="none" w:sz="0" w:space="0" w:color="auto"/>
            <w:bottom w:val="none" w:sz="0" w:space="0" w:color="auto"/>
            <w:right w:val="none" w:sz="0" w:space="0" w:color="auto"/>
          </w:divBdr>
          <w:divsChild>
            <w:div w:id="1150246574">
              <w:marLeft w:val="0"/>
              <w:marRight w:val="0"/>
              <w:marTop w:val="0"/>
              <w:marBottom w:val="0"/>
              <w:divBdr>
                <w:top w:val="none" w:sz="0" w:space="0" w:color="auto"/>
                <w:left w:val="none" w:sz="0" w:space="0" w:color="auto"/>
                <w:bottom w:val="none" w:sz="0" w:space="0" w:color="auto"/>
                <w:right w:val="none" w:sz="0" w:space="0" w:color="auto"/>
              </w:divBdr>
            </w:div>
            <w:div w:id="1311405337">
              <w:marLeft w:val="0"/>
              <w:marRight w:val="0"/>
              <w:marTop w:val="0"/>
              <w:marBottom w:val="0"/>
              <w:divBdr>
                <w:top w:val="none" w:sz="0" w:space="0" w:color="auto"/>
                <w:left w:val="none" w:sz="0" w:space="0" w:color="auto"/>
                <w:bottom w:val="none" w:sz="0" w:space="0" w:color="auto"/>
                <w:right w:val="none" w:sz="0" w:space="0" w:color="auto"/>
              </w:divBdr>
            </w:div>
          </w:divsChild>
        </w:div>
        <w:div w:id="314650452">
          <w:marLeft w:val="0"/>
          <w:marRight w:val="0"/>
          <w:marTop w:val="0"/>
          <w:marBottom w:val="0"/>
          <w:divBdr>
            <w:top w:val="single" w:sz="6" w:space="0" w:color="EFF0F2"/>
            <w:left w:val="none" w:sz="0" w:space="0" w:color="auto"/>
            <w:bottom w:val="single" w:sz="6" w:space="0" w:color="E4E7F2"/>
            <w:right w:val="none" w:sz="0" w:space="0" w:color="auto"/>
          </w:divBdr>
          <w:divsChild>
            <w:div w:id="1477719204">
              <w:marLeft w:val="-225"/>
              <w:marRight w:val="-225"/>
              <w:marTop w:val="0"/>
              <w:marBottom w:val="0"/>
              <w:divBdr>
                <w:top w:val="none" w:sz="0" w:space="0" w:color="auto"/>
                <w:left w:val="none" w:sz="0" w:space="0" w:color="auto"/>
                <w:bottom w:val="none" w:sz="0" w:space="0" w:color="auto"/>
                <w:right w:val="none" w:sz="0" w:space="0" w:color="auto"/>
              </w:divBdr>
              <w:divsChild>
                <w:div w:id="1185364711">
                  <w:marLeft w:val="0"/>
                  <w:marRight w:val="0"/>
                  <w:marTop w:val="0"/>
                  <w:marBottom w:val="0"/>
                  <w:divBdr>
                    <w:top w:val="none" w:sz="0" w:space="0" w:color="auto"/>
                    <w:left w:val="none" w:sz="0" w:space="0" w:color="auto"/>
                    <w:bottom w:val="none" w:sz="0" w:space="0" w:color="auto"/>
                    <w:right w:val="none" w:sz="0" w:space="0" w:color="auto"/>
                  </w:divBdr>
                  <w:divsChild>
                    <w:div w:id="2101749681">
                      <w:marLeft w:val="0"/>
                      <w:marRight w:val="0"/>
                      <w:marTop w:val="0"/>
                      <w:marBottom w:val="0"/>
                      <w:divBdr>
                        <w:top w:val="none" w:sz="0" w:space="0" w:color="auto"/>
                        <w:left w:val="none" w:sz="0" w:space="0" w:color="auto"/>
                        <w:bottom w:val="none" w:sz="0" w:space="0" w:color="auto"/>
                        <w:right w:val="none" w:sz="0" w:space="0" w:color="auto"/>
                      </w:divBdr>
                    </w:div>
                    <w:div w:id="1212762871">
                      <w:marLeft w:val="0"/>
                      <w:marRight w:val="0"/>
                      <w:marTop w:val="0"/>
                      <w:marBottom w:val="0"/>
                      <w:divBdr>
                        <w:top w:val="none" w:sz="0" w:space="0" w:color="auto"/>
                        <w:left w:val="none" w:sz="0" w:space="0" w:color="auto"/>
                        <w:bottom w:val="none" w:sz="0" w:space="0" w:color="auto"/>
                        <w:right w:val="none" w:sz="0" w:space="0" w:color="auto"/>
                      </w:divBdr>
                    </w:div>
                    <w:div w:id="219947256">
                      <w:marLeft w:val="0"/>
                      <w:marRight w:val="0"/>
                      <w:marTop w:val="0"/>
                      <w:marBottom w:val="0"/>
                      <w:divBdr>
                        <w:top w:val="none" w:sz="0" w:space="0" w:color="auto"/>
                        <w:left w:val="none" w:sz="0" w:space="0" w:color="auto"/>
                        <w:bottom w:val="none" w:sz="0" w:space="0" w:color="auto"/>
                        <w:right w:val="none" w:sz="0" w:space="0" w:color="auto"/>
                      </w:divBdr>
                    </w:div>
                    <w:div w:id="1644310862">
                      <w:marLeft w:val="0"/>
                      <w:marRight w:val="0"/>
                      <w:marTop w:val="0"/>
                      <w:marBottom w:val="0"/>
                      <w:divBdr>
                        <w:top w:val="none" w:sz="0" w:space="0" w:color="auto"/>
                        <w:left w:val="none" w:sz="0" w:space="0" w:color="auto"/>
                        <w:bottom w:val="none" w:sz="0" w:space="0" w:color="auto"/>
                        <w:right w:val="none" w:sz="0" w:space="0" w:color="auto"/>
                      </w:divBdr>
                    </w:div>
                    <w:div w:id="376201442">
                      <w:marLeft w:val="0"/>
                      <w:marRight w:val="0"/>
                      <w:marTop w:val="0"/>
                      <w:marBottom w:val="0"/>
                      <w:divBdr>
                        <w:top w:val="none" w:sz="0" w:space="0" w:color="auto"/>
                        <w:left w:val="none" w:sz="0" w:space="0" w:color="auto"/>
                        <w:bottom w:val="none" w:sz="0" w:space="0" w:color="auto"/>
                        <w:right w:val="none" w:sz="0" w:space="0" w:color="auto"/>
                      </w:divBdr>
                    </w:div>
                    <w:div w:id="1451820975">
                      <w:marLeft w:val="0"/>
                      <w:marRight w:val="0"/>
                      <w:marTop w:val="0"/>
                      <w:marBottom w:val="0"/>
                      <w:divBdr>
                        <w:top w:val="none" w:sz="0" w:space="0" w:color="auto"/>
                        <w:left w:val="none" w:sz="0" w:space="0" w:color="auto"/>
                        <w:bottom w:val="none" w:sz="0" w:space="0" w:color="auto"/>
                        <w:right w:val="none" w:sz="0" w:space="0" w:color="auto"/>
                      </w:divBdr>
                    </w:div>
                    <w:div w:id="1198546495">
                      <w:marLeft w:val="0"/>
                      <w:marRight w:val="0"/>
                      <w:marTop w:val="0"/>
                      <w:marBottom w:val="0"/>
                      <w:divBdr>
                        <w:top w:val="none" w:sz="0" w:space="0" w:color="auto"/>
                        <w:left w:val="none" w:sz="0" w:space="0" w:color="auto"/>
                        <w:bottom w:val="none" w:sz="0" w:space="0" w:color="auto"/>
                        <w:right w:val="none" w:sz="0" w:space="0" w:color="auto"/>
                      </w:divBdr>
                      <w:divsChild>
                        <w:div w:id="11418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22871">
          <w:marLeft w:val="0"/>
          <w:marRight w:val="0"/>
          <w:marTop w:val="0"/>
          <w:marBottom w:val="0"/>
          <w:divBdr>
            <w:top w:val="single" w:sz="6" w:space="0" w:color="EFF0F2"/>
            <w:left w:val="none" w:sz="0" w:space="0" w:color="auto"/>
            <w:bottom w:val="single" w:sz="6" w:space="0" w:color="E4E7F2"/>
            <w:right w:val="none" w:sz="0" w:space="0" w:color="auto"/>
          </w:divBdr>
          <w:divsChild>
            <w:div w:id="772866502">
              <w:marLeft w:val="-225"/>
              <w:marRight w:val="-225"/>
              <w:marTop w:val="0"/>
              <w:marBottom w:val="0"/>
              <w:divBdr>
                <w:top w:val="none" w:sz="0" w:space="0" w:color="auto"/>
                <w:left w:val="none" w:sz="0" w:space="0" w:color="auto"/>
                <w:bottom w:val="none" w:sz="0" w:space="0" w:color="auto"/>
                <w:right w:val="none" w:sz="0" w:space="0" w:color="auto"/>
              </w:divBdr>
              <w:divsChild>
                <w:div w:id="226109394">
                  <w:marLeft w:val="0"/>
                  <w:marRight w:val="0"/>
                  <w:marTop w:val="0"/>
                  <w:marBottom w:val="0"/>
                  <w:divBdr>
                    <w:top w:val="none" w:sz="0" w:space="0" w:color="auto"/>
                    <w:left w:val="none" w:sz="0" w:space="0" w:color="auto"/>
                    <w:bottom w:val="none" w:sz="0" w:space="0" w:color="auto"/>
                    <w:right w:val="none" w:sz="0" w:space="0" w:color="auto"/>
                  </w:divBdr>
                  <w:divsChild>
                    <w:div w:id="1246114528">
                      <w:marLeft w:val="0"/>
                      <w:marRight w:val="0"/>
                      <w:marTop w:val="0"/>
                      <w:marBottom w:val="0"/>
                      <w:divBdr>
                        <w:top w:val="none" w:sz="0" w:space="0" w:color="auto"/>
                        <w:left w:val="none" w:sz="0" w:space="0" w:color="auto"/>
                        <w:bottom w:val="none" w:sz="0" w:space="0" w:color="auto"/>
                        <w:right w:val="none" w:sz="0" w:space="0" w:color="auto"/>
                      </w:divBdr>
                    </w:div>
                    <w:div w:id="1624650045">
                      <w:marLeft w:val="0"/>
                      <w:marRight w:val="0"/>
                      <w:marTop w:val="0"/>
                      <w:marBottom w:val="0"/>
                      <w:divBdr>
                        <w:top w:val="none" w:sz="0" w:space="0" w:color="auto"/>
                        <w:left w:val="none" w:sz="0" w:space="0" w:color="auto"/>
                        <w:bottom w:val="none" w:sz="0" w:space="0" w:color="auto"/>
                        <w:right w:val="none" w:sz="0" w:space="0" w:color="auto"/>
                      </w:divBdr>
                    </w:div>
                    <w:div w:id="89468454">
                      <w:marLeft w:val="0"/>
                      <w:marRight w:val="0"/>
                      <w:marTop w:val="0"/>
                      <w:marBottom w:val="0"/>
                      <w:divBdr>
                        <w:top w:val="none" w:sz="0" w:space="0" w:color="auto"/>
                        <w:left w:val="none" w:sz="0" w:space="0" w:color="auto"/>
                        <w:bottom w:val="none" w:sz="0" w:space="0" w:color="auto"/>
                        <w:right w:val="none" w:sz="0" w:space="0" w:color="auto"/>
                      </w:divBdr>
                    </w:div>
                    <w:div w:id="196433897">
                      <w:marLeft w:val="0"/>
                      <w:marRight w:val="0"/>
                      <w:marTop w:val="0"/>
                      <w:marBottom w:val="0"/>
                      <w:divBdr>
                        <w:top w:val="none" w:sz="0" w:space="0" w:color="auto"/>
                        <w:left w:val="none" w:sz="0" w:space="0" w:color="auto"/>
                        <w:bottom w:val="none" w:sz="0" w:space="0" w:color="auto"/>
                        <w:right w:val="none" w:sz="0" w:space="0" w:color="auto"/>
                      </w:divBdr>
                    </w:div>
                    <w:div w:id="727386301">
                      <w:marLeft w:val="0"/>
                      <w:marRight w:val="0"/>
                      <w:marTop w:val="0"/>
                      <w:marBottom w:val="0"/>
                      <w:divBdr>
                        <w:top w:val="none" w:sz="0" w:space="0" w:color="auto"/>
                        <w:left w:val="none" w:sz="0" w:space="0" w:color="auto"/>
                        <w:bottom w:val="none" w:sz="0" w:space="0" w:color="auto"/>
                        <w:right w:val="none" w:sz="0" w:space="0" w:color="auto"/>
                      </w:divBdr>
                    </w:div>
                    <w:div w:id="9770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contract/contractCard/document-info.html?reestrNumber=34615006830220000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273259EBE3D788B65139779E0A22C63EF0338FDC4F79EAE61802002ED70B7A3DE6C1C567183331A80D6FB0F0CE99CD39FC732F8748Dg8B4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zakupki.gov.ru/epz/contract/contractCard/document-info.html?reestrNumber=3461500683022000001"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7473</Words>
  <Characters>42597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Людмила</cp:lastModifiedBy>
  <cp:revision>6</cp:revision>
  <cp:lastPrinted>2022-04-26T08:12:00Z</cp:lastPrinted>
  <dcterms:created xsi:type="dcterms:W3CDTF">2022-04-19T07:21:00Z</dcterms:created>
  <dcterms:modified xsi:type="dcterms:W3CDTF">2022-06-30T08:58:00Z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