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6BF" w:rsidRPr="002061C6" w:rsidRDefault="00D636BF" w:rsidP="00D636BF">
      <w:pPr>
        <w:shd w:val="clear" w:color="auto" w:fill="FFFFFF"/>
        <w:spacing w:line="360" w:lineRule="atLeast"/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</w:pPr>
      <w:r w:rsidRPr="002061C6">
        <w:rPr>
          <w:rFonts w:ascii="Arial" w:eastAsia="Times New Roman" w:hAnsi="Arial" w:cs="Arial"/>
          <w:b/>
          <w:bCs/>
          <w:color w:val="333333"/>
          <w:sz w:val="27"/>
          <w:szCs w:val="27"/>
          <w:lang w:eastAsia="ru-RU"/>
        </w:rPr>
        <w:t>О возможности трудоустройства осужденных к принудительным работам у индивидуальных предпринимателей</w:t>
      </w:r>
    </w:p>
    <w:p w:rsidR="00D636BF" w:rsidRPr="002061C6" w:rsidRDefault="00D636BF" w:rsidP="00D636BF">
      <w:pPr>
        <w:shd w:val="clear" w:color="auto" w:fill="FFFFFF"/>
        <w:spacing w:after="120" w:line="240" w:lineRule="auto"/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000000"/>
          <w:sz w:val="24"/>
          <w:szCs w:val="24"/>
          <w:lang w:eastAsia="ru-RU"/>
        </w:rPr>
        <w:t> 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В силу статьи 53.1. Уголовного кодекса Российской Федерации принудительные работы применяются как альтернатива лишению свободы в отдельных случаях, за совершение преступления небольшой или средней тяжести либо за совершение тяжкого преступления впервые.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Принудительные работы заключаются в привлечении осужденного к труду в местах, определяемых учреждениями и органами уголовно-исполнительной системы, на срок от двух месяцев до пяти лет, за исключением случаев замены наказания в виде лишения свободы принудительными работами.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Из заработной платы осужденного к принудительным работам производятся удержания в доход государства, перечисляемые на счет соответствующего территориального органа уголовно-исполнительной системы, в размере, установленном приговором суда, и в пределах от пяти до двадцати процентов.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Принудительные работы не назначаются несовершеннолетним, лицам, признанным инвалидами первой или второй группы, беременным женщинам, женщинам, имеющим детей в возрасте до трех лет, лицам, достигшим возраста, дающего право на назначение страховой пенсии по старости, и признанным полностью неспособными к трудовой деятельности в соответствии с медицинским заключением, выданным в установленном порядке.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Федеральным законом от 03.04.2023 № 102-ФЗ внесены изменения в Уголовно-исполнительный кодекс Российской Федерации в части трудоустройства осужденных.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Согласно части 1 статьи 60.7 Уголовно-исполнительного кодекса Российской Федерации каждый осужденный к принудительным работам обязан трудиться в местах и на работах, определяемых администрацией исправительного центра. Администрация исправительного центра обязана, исходя из наличия рабочих мест, привлекать осужденных к труду с учетом их пола, возраста, трудоспособности, состояния здоровья и (по возможности) специальности.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Осужденные к принудительным работам привлекаются к труду в организациях любой организационно-правовой формы. Законом закреплено положение, согласно которому в целях привлечения к труду осужденных к принудительным работам возможно не только в организациях любой организационно-правовой формы, но и у индивидуальных предпринимателей, а также исключения положений, регламентирующих следование под конвоем к месту отбывания наказания указанной категории осужденных.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Осужденные к принудительным работам могут быть трудоустроены у индивидуальных предпринимателей на должностях разнорабочих, грузчиков, дворников и подсобных рабочих, а также при наличии специальных навыков или образования – на должностях парикмахеров, швей, водителей (с учетом ограничений), поваров, слесарей, маляров, сварщиков, каменщиков, плотников, менеджеров, кладовщиков и по др. специальностям.</w:t>
      </w:r>
    </w:p>
    <w:p w:rsidR="00D636BF" w:rsidRPr="002061C6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Порядок осуществления надзора, в том числе за осужденными, работающими у индивидуальных предпринимателей, будет определяться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</w:t>
      </w: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lastRenderedPageBreak/>
        <w:t>исполнения уголовных наказаний (Минюст России), по согласованию с Генеральной прокуратурой Российской Федерации.</w:t>
      </w:r>
    </w:p>
    <w:p w:rsidR="00D636BF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Закон вступает в силу по истечении 180 дней после дня официального опубликования (опубликован на Официальном интернет-портале правовой информации - 03.04.2023). Таким образом, с 01 октября 2</w:t>
      </w: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023 года эти нормы закона начали</w:t>
      </w:r>
      <w:r w:rsidRPr="002061C6"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 xml:space="preserve"> действовать.</w:t>
      </w:r>
    </w:p>
    <w:p w:rsidR="00D636BF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bookmarkStart w:id="0" w:name="_GoBack"/>
      <w:bookmarkEnd w:id="0"/>
    </w:p>
    <w:p w:rsidR="00D636BF" w:rsidRDefault="00D636BF" w:rsidP="00D636BF">
      <w:pPr>
        <w:shd w:val="clear" w:color="auto" w:fill="FFFFFF"/>
        <w:spacing w:after="0" w:line="240" w:lineRule="auto"/>
        <w:ind w:firstLine="709"/>
        <w:jc w:val="both"/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</w:pPr>
      <w:r>
        <w:rPr>
          <w:rFonts w:ascii="Roboto" w:eastAsia="Times New Roman" w:hAnsi="Roboto" w:cs="Times New Roman"/>
          <w:color w:val="333333"/>
          <w:sz w:val="26"/>
          <w:szCs w:val="26"/>
          <w:lang w:eastAsia="ru-RU"/>
        </w:rPr>
        <w:t>Помощник прокурора района                                                     Матвеев А.В.</w:t>
      </w:r>
    </w:p>
    <w:p w:rsidR="00812084" w:rsidRDefault="00812084"/>
    <w:sectPr w:rsidR="008120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D10"/>
    <w:rsid w:val="00812084"/>
    <w:rsid w:val="00D636BF"/>
    <w:rsid w:val="00F94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41892"/>
  <w15:chartTrackingRefBased/>
  <w15:docId w15:val="{0BA66D8C-05C8-4DA6-8E06-51752B755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6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520</Words>
  <Characters>2964</Characters>
  <Application>Microsoft Office Word</Application>
  <DocSecurity>0</DocSecurity>
  <Lines>24</Lines>
  <Paragraphs>6</Paragraphs>
  <ScaleCrop>false</ScaleCrop>
  <Company/>
  <LinksUpToDate>false</LinksUpToDate>
  <CharactersWithSpaces>3478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Матвеев Алексей Владимирович</dc:creator>
  <cp:keywords/>
  <dc:description/>
  <cp:lastModifiedBy>Матвеев Алексей Владимирович</cp:lastModifiedBy>
  <cp:revision>2</cp:revision>
  <dcterms:created xsi:type="dcterms:W3CDTF">2023-12-23T12:17:00Z</dcterms:created>
  <dcterms:modified xsi:type="dcterms:W3CDTF">2023-12-23T12:18:00Z</dcterms:modified>
</cp:coreProperties>
</file>